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C7846" w:rsidRPr="005637E7" w:rsidP="005637E7" w14:paraId="07AEB2E6" w14:textId="77777777">
      <w:pPr>
        <w:rPr>
          <w:rFonts w:cs="Times New Roman"/>
          <w:szCs w:val="24"/>
          <w:lang w:val="en-US"/>
        </w:rPr>
      </w:pPr>
      <w:r w:rsidRPr="005637E7">
        <w:rPr>
          <w:rFonts w:cs="Times New Roman"/>
          <w:szCs w:val="24"/>
          <w:lang w:val="en-US"/>
        </w:rPr>
        <w:t xml:space="preserve"> </w:t>
      </w:r>
    </w:p>
    <w:p w:rsidR="000C7846" w:rsidRPr="005637E7" w:rsidP="005637E7" w14:paraId="4971793C" w14:textId="77777777">
      <w:pPr>
        <w:jc w:val="center"/>
        <w:rPr>
          <w:rFonts w:cs="Times New Roman"/>
          <w:szCs w:val="24"/>
          <w:lang w:val="en-US"/>
        </w:rPr>
      </w:pPr>
    </w:p>
    <w:p w:rsidR="000C7846" w:rsidRPr="005637E7" w:rsidP="005637E7" w14:paraId="693D05EF" w14:textId="77777777">
      <w:pPr>
        <w:jc w:val="center"/>
        <w:rPr>
          <w:rFonts w:cs="Times New Roman"/>
          <w:szCs w:val="24"/>
          <w:lang w:val="en-US"/>
        </w:rPr>
      </w:pPr>
    </w:p>
    <w:p w:rsidR="000C7846" w:rsidRPr="005637E7" w:rsidP="005637E7" w14:paraId="210853A2" w14:textId="1B632FAF">
      <w:pPr>
        <w:jc w:val="center"/>
        <w:rPr>
          <w:rFonts w:cs="Times New Roman"/>
          <w:b/>
          <w:bCs/>
          <w:szCs w:val="24"/>
          <w:lang w:val="en-US"/>
        </w:rPr>
      </w:pPr>
      <w:r w:rsidRPr="005637E7">
        <w:rPr>
          <w:rFonts w:cs="Times New Roman"/>
          <w:b/>
          <w:bCs/>
          <w:szCs w:val="24"/>
          <w:lang w:val="en-US"/>
        </w:rPr>
        <w:t>Unit Test: Civil Liberties and Civil Rights</w:t>
      </w:r>
    </w:p>
    <w:p w:rsidR="005637E7" w:rsidRPr="005637E7" w:rsidP="005637E7" w14:paraId="6949371F" w14:textId="77777777">
      <w:pPr>
        <w:jc w:val="center"/>
        <w:rPr>
          <w:rFonts w:cs="Times New Roman"/>
          <w:szCs w:val="24"/>
          <w:lang w:val="en-US"/>
        </w:rPr>
      </w:pPr>
    </w:p>
    <w:p w:rsidR="005637E7" w:rsidRPr="005637E7" w:rsidP="005637E7" w14:paraId="4BC17915" w14:textId="77777777">
      <w:pPr>
        <w:jc w:val="center"/>
        <w:rPr>
          <w:rFonts w:cs="Times New Roman"/>
          <w:szCs w:val="24"/>
          <w:lang w:val="en-US"/>
        </w:rPr>
      </w:pPr>
    </w:p>
    <w:p w:rsidR="005637E7" w:rsidRPr="005637E7" w:rsidP="005637E7" w14:paraId="661CC740" w14:textId="77777777">
      <w:pPr>
        <w:jc w:val="center"/>
        <w:rPr>
          <w:rFonts w:cs="Times New Roman"/>
          <w:szCs w:val="24"/>
          <w:lang w:val="en-US"/>
        </w:rPr>
      </w:pPr>
    </w:p>
    <w:p w:rsidR="005637E7" w:rsidRPr="005637E7" w:rsidP="005637E7" w14:paraId="2CF07F7A" w14:textId="77777777">
      <w:pPr>
        <w:jc w:val="center"/>
        <w:rPr>
          <w:rFonts w:cs="Times New Roman"/>
          <w:szCs w:val="24"/>
          <w:lang w:val="en-US"/>
        </w:rPr>
      </w:pPr>
    </w:p>
    <w:p w:rsidR="005637E7" w:rsidRPr="005637E7" w:rsidP="005637E7" w14:paraId="11FFF98F" w14:textId="01D1B044">
      <w:pPr>
        <w:jc w:val="center"/>
        <w:rPr>
          <w:rFonts w:cs="Times New Roman"/>
          <w:szCs w:val="24"/>
          <w:lang w:val="en-US"/>
        </w:rPr>
      </w:pPr>
      <w:r w:rsidRPr="005637E7">
        <w:rPr>
          <w:rFonts w:cs="Times New Roman"/>
          <w:szCs w:val="24"/>
          <w:lang w:val="en-US"/>
        </w:rPr>
        <w:t>Student’s name</w:t>
      </w:r>
    </w:p>
    <w:p w:rsidR="005637E7" w:rsidRPr="005637E7" w:rsidP="005637E7" w14:paraId="59707A71" w14:textId="3453EC81">
      <w:pPr>
        <w:jc w:val="center"/>
        <w:rPr>
          <w:rFonts w:cs="Times New Roman"/>
          <w:szCs w:val="24"/>
          <w:lang w:val="en-US"/>
        </w:rPr>
      </w:pPr>
      <w:r w:rsidRPr="005637E7">
        <w:rPr>
          <w:rFonts w:cs="Times New Roman"/>
          <w:szCs w:val="24"/>
          <w:lang w:val="en-US"/>
        </w:rPr>
        <w:t>Institution affiliation</w:t>
      </w:r>
    </w:p>
    <w:p w:rsidR="005637E7" w:rsidRPr="005637E7" w:rsidP="005637E7" w14:paraId="491EC611" w14:textId="57631FE3">
      <w:pPr>
        <w:jc w:val="center"/>
        <w:rPr>
          <w:rFonts w:cs="Times New Roman"/>
          <w:szCs w:val="24"/>
          <w:lang w:val="en-US"/>
        </w:rPr>
      </w:pPr>
      <w:r w:rsidRPr="005637E7">
        <w:rPr>
          <w:rFonts w:cs="Times New Roman"/>
          <w:szCs w:val="24"/>
          <w:lang w:val="en-US"/>
        </w:rPr>
        <w:t>Instructor’s name</w:t>
      </w:r>
    </w:p>
    <w:p w:rsidR="005637E7" w:rsidRPr="005637E7" w:rsidP="005637E7" w14:paraId="02C5D380" w14:textId="10CB292D">
      <w:pPr>
        <w:jc w:val="center"/>
        <w:rPr>
          <w:rFonts w:cs="Times New Roman"/>
          <w:szCs w:val="24"/>
          <w:lang w:val="en-US"/>
        </w:rPr>
      </w:pPr>
      <w:r w:rsidRPr="005637E7">
        <w:rPr>
          <w:rFonts w:cs="Times New Roman"/>
          <w:szCs w:val="24"/>
          <w:lang w:val="en-US"/>
        </w:rPr>
        <w:t>Course</w:t>
      </w:r>
    </w:p>
    <w:p w:rsidR="005637E7" w:rsidRPr="005637E7" w:rsidP="005637E7" w14:paraId="006D28D9" w14:textId="16FBB7A3">
      <w:pPr>
        <w:jc w:val="center"/>
        <w:rPr>
          <w:rFonts w:cs="Times New Roman"/>
          <w:szCs w:val="24"/>
          <w:lang w:val="en-US"/>
        </w:rPr>
      </w:pPr>
      <w:r w:rsidRPr="005637E7">
        <w:rPr>
          <w:rFonts w:cs="Times New Roman"/>
          <w:szCs w:val="24"/>
          <w:lang w:val="en-US"/>
        </w:rPr>
        <w:t>Date</w:t>
      </w:r>
    </w:p>
    <w:p w:rsidR="000C7846" w:rsidRPr="005637E7" w:rsidP="005637E7" w14:paraId="7AD572BF" w14:textId="77777777">
      <w:pPr>
        <w:rPr>
          <w:rFonts w:cs="Times New Roman"/>
          <w:szCs w:val="24"/>
          <w:lang w:val="en-US"/>
        </w:rPr>
      </w:pPr>
    </w:p>
    <w:p w:rsidR="000C7846" w:rsidRPr="005637E7" w:rsidP="005637E7" w14:paraId="3C26B165" w14:textId="77777777">
      <w:pPr>
        <w:rPr>
          <w:rFonts w:cs="Times New Roman"/>
          <w:szCs w:val="24"/>
          <w:lang w:val="en-US"/>
        </w:rPr>
      </w:pPr>
    </w:p>
    <w:p w:rsidR="000C7846" w:rsidRPr="005637E7" w:rsidP="005637E7" w14:paraId="75D5D72B" w14:textId="77777777">
      <w:pPr>
        <w:rPr>
          <w:rFonts w:cs="Times New Roman"/>
          <w:szCs w:val="24"/>
          <w:lang w:val="en-US"/>
        </w:rPr>
      </w:pPr>
    </w:p>
    <w:p w:rsidR="000C7846" w:rsidRPr="005637E7" w:rsidP="005637E7" w14:paraId="22FF1CAE" w14:textId="77777777">
      <w:pPr>
        <w:rPr>
          <w:rFonts w:cs="Times New Roman"/>
          <w:szCs w:val="24"/>
          <w:lang w:val="en-US"/>
        </w:rPr>
      </w:pPr>
    </w:p>
    <w:p w:rsidR="000C7846" w:rsidRPr="005637E7" w:rsidP="005637E7" w14:paraId="6F8BBC41" w14:textId="6463DD78">
      <w:pPr>
        <w:rPr>
          <w:rFonts w:cs="Times New Roman"/>
          <w:szCs w:val="24"/>
          <w:lang w:val="en-US"/>
        </w:rPr>
      </w:pPr>
    </w:p>
    <w:p w:rsidR="005637E7" w:rsidRPr="005637E7" w:rsidP="005637E7" w14:paraId="66342A59" w14:textId="7A497C6F">
      <w:pPr>
        <w:rPr>
          <w:rFonts w:cs="Times New Roman"/>
          <w:szCs w:val="24"/>
          <w:lang w:val="en-US"/>
        </w:rPr>
      </w:pPr>
    </w:p>
    <w:p w:rsidR="005637E7" w:rsidRPr="005637E7" w:rsidP="005637E7" w14:paraId="7037A1F0" w14:textId="214C5885">
      <w:pPr>
        <w:rPr>
          <w:rFonts w:cs="Times New Roman"/>
          <w:szCs w:val="24"/>
          <w:lang w:val="en-US"/>
        </w:rPr>
      </w:pPr>
    </w:p>
    <w:p w:rsidR="005637E7" w:rsidRPr="005637E7" w:rsidP="005637E7" w14:paraId="08ECA230" w14:textId="7916C3EE">
      <w:pPr>
        <w:rPr>
          <w:rFonts w:cs="Times New Roman"/>
          <w:szCs w:val="24"/>
          <w:lang w:val="en-US"/>
        </w:rPr>
      </w:pPr>
    </w:p>
    <w:p w:rsidR="005637E7" w:rsidRPr="005637E7" w:rsidP="005637E7" w14:paraId="75CD6DDC" w14:textId="77777777">
      <w:pPr>
        <w:rPr>
          <w:rFonts w:cs="Times New Roman"/>
          <w:szCs w:val="24"/>
          <w:lang w:val="en-US"/>
        </w:rPr>
      </w:pPr>
    </w:p>
    <w:p w:rsidR="000C7846" w:rsidRPr="005637E7" w:rsidP="005637E7" w14:paraId="5244E806" w14:textId="77777777">
      <w:pPr>
        <w:rPr>
          <w:rFonts w:cs="Times New Roman"/>
          <w:szCs w:val="24"/>
          <w:lang w:val="en-US"/>
        </w:rPr>
      </w:pPr>
    </w:p>
    <w:p w:rsidR="000C7846" w:rsidRPr="005637E7" w:rsidP="005637E7" w14:paraId="0975936A" w14:textId="5A93F899">
      <w:pPr>
        <w:jc w:val="center"/>
        <w:rPr>
          <w:rFonts w:cs="Times New Roman"/>
          <w:b/>
          <w:bCs/>
          <w:szCs w:val="24"/>
          <w:lang w:val="en-US"/>
        </w:rPr>
      </w:pPr>
      <w:r w:rsidRPr="005637E7">
        <w:rPr>
          <w:rFonts w:cs="Times New Roman"/>
          <w:b/>
          <w:bCs/>
          <w:szCs w:val="24"/>
          <w:lang w:val="en-US"/>
        </w:rPr>
        <w:t>Question 1</w:t>
      </w:r>
    </w:p>
    <w:p w:rsidR="000276F1" w:rsidRPr="005637E7" w:rsidP="005637E7" w14:paraId="1CBD6DA6" w14:textId="72B34CFF">
      <w:pPr>
        <w:ind w:firstLine="720"/>
        <w:rPr>
          <w:rFonts w:cs="Times New Roman"/>
          <w:szCs w:val="24"/>
          <w:lang w:val="en-US"/>
        </w:rPr>
      </w:pPr>
      <w:r w:rsidRPr="005637E7">
        <w:rPr>
          <w:rFonts w:cs="Times New Roman"/>
          <w:szCs w:val="24"/>
          <w:lang w:val="en-US"/>
        </w:rPr>
        <w:t xml:space="preserve">The </w:t>
      </w:r>
      <w:r w:rsidRPr="005637E7" w:rsidR="00CC24C3">
        <w:rPr>
          <w:rFonts w:cs="Times New Roman"/>
          <w:szCs w:val="24"/>
          <w:lang w:val="en-US"/>
        </w:rPr>
        <w:t>social contract</w:t>
      </w:r>
      <w:r w:rsidRPr="005637E7">
        <w:rPr>
          <w:rFonts w:cs="Times New Roman"/>
          <w:szCs w:val="24"/>
          <w:lang w:val="en-US"/>
        </w:rPr>
        <w:t xml:space="preserve"> theory argues </w:t>
      </w:r>
      <w:r w:rsidRPr="005637E7" w:rsidR="00CC24C3">
        <w:rPr>
          <w:rFonts w:cs="Times New Roman"/>
          <w:szCs w:val="24"/>
          <w:lang w:val="en-US"/>
        </w:rPr>
        <w:t>that the</w:t>
      </w:r>
      <w:r w:rsidRPr="005637E7">
        <w:rPr>
          <w:rFonts w:cs="Times New Roman"/>
          <w:szCs w:val="24"/>
          <w:lang w:val="en-US"/>
        </w:rPr>
        <w:t xml:space="preserve"> state exists to serve the will of </w:t>
      </w:r>
      <w:r w:rsidRPr="005637E7" w:rsidR="00CC24C3">
        <w:rPr>
          <w:rFonts w:cs="Times New Roman"/>
          <w:szCs w:val="24"/>
          <w:lang w:val="en-US"/>
        </w:rPr>
        <w:t>the people only</w:t>
      </w:r>
      <w:r w:rsidRPr="005637E7">
        <w:rPr>
          <w:rFonts w:cs="Times New Roman"/>
          <w:szCs w:val="24"/>
          <w:lang w:val="en-US"/>
        </w:rPr>
        <w:t xml:space="preserve"> and that the people </w:t>
      </w:r>
      <w:r w:rsidRPr="005637E7" w:rsidR="00CC24C3">
        <w:rPr>
          <w:rFonts w:cs="Times New Roman"/>
          <w:szCs w:val="24"/>
          <w:lang w:val="en-US"/>
        </w:rPr>
        <w:t>can either</w:t>
      </w:r>
      <w:r w:rsidRPr="005637E7">
        <w:rPr>
          <w:rFonts w:cs="Times New Roman"/>
          <w:szCs w:val="24"/>
          <w:lang w:val="en-US"/>
        </w:rPr>
        <w:t xml:space="preserve"> choose to withhold </w:t>
      </w:r>
      <w:r w:rsidRPr="005637E7" w:rsidR="00CC24C3">
        <w:rPr>
          <w:rFonts w:cs="Times New Roman"/>
          <w:szCs w:val="24"/>
          <w:lang w:val="en-US"/>
        </w:rPr>
        <w:t>or to</w:t>
      </w:r>
      <w:r w:rsidRPr="005637E7">
        <w:rPr>
          <w:rFonts w:cs="Times New Roman"/>
          <w:szCs w:val="24"/>
          <w:lang w:val="en-US"/>
        </w:rPr>
        <w:t xml:space="preserve"> give this power. </w:t>
      </w:r>
      <w:r w:rsidRPr="005637E7" w:rsidR="00CC24C3">
        <w:rPr>
          <w:rFonts w:cs="Times New Roman"/>
          <w:szCs w:val="24"/>
          <w:lang w:val="en-US"/>
        </w:rPr>
        <w:t>The term</w:t>
      </w:r>
      <w:r w:rsidRPr="005637E7">
        <w:rPr>
          <w:rFonts w:cs="Times New Roman"/>
          <w:szCs w:val="24"/>
          <w:lang w:val="en-US"/>
        </w:rPr>
        <w:t xml:space="preserve"> emanated from the 4</w:t>
      </w:r>
      <w:r w:rsidRPr="005637E7" w:rsidR="00CC24C3">
        <w:rPr>
          <w:rFonts w:cs="Times New Roman"/>
          <w:szCs w:val="24"/>
          <w:vertAlign w:val="superscript"/>
          <w:lang w:val="en-US"/>
        </w:rPr>
        <w:t>th</w:t>
      </w:r>
      <w:r w:rsidRPr="005637E7" w:rsidR="00CC24C3">
        <w:rPr>
          <w:rFonts w:cs="Times New Roman"/>
          <w:szCs w:val="24"/>
          <w:lang w:val="en-US"/>
        </w:rPr>
        <w:t xml:space="preserve"> BCE</w:t>
      </w:r>
      <w:r w:rsidRPr="005637E7">
        <w:rPr>
          <w:rFonts w:cs="Times New Roman"/>
          <w:szCs w:val="24"/>
          <w:lang w:val="en-US"/>
        </w:rPr>
        <w:t xml:space="preserve"> writings </w:t>
      </w:r>
      <w:r w:rsidRPr="005637E7" w:rsidR="00CC24C3">
        <w:rPr>
          <w:rFonts w:cs="Times New Roman"/>
          <w:szCs w:val="24"/>
          <w:lang w:val="en-US"/>
        </w:rPr>
        <w:t>of Plato</w:t>
      </w:r>
      <w:r w:rsidRPr="005637E7">
        <w:rPr>
          <w:rFonts w:cs="Times New Roman"/>
          <w:szCs w:val="24"/>
          <w:lang w:val="en-US"/>
        </w:rPr>
        <w:t xml:space="preserve"> and was </w:t>
      </w:r>
      <w:r w:rsidRPr="005637E7" w:rsidR="00CC24C3">
        <w:rPr>
          <w:rFonts w:cs="Times New Roman"/>
          <w:szCs w:val="24"/>
          <w:lang w:val="en-US"/>
        </w:rPr>
        <w:t>expanded</w:t>
      </w:r>
      <w:r w:rsidRPr="005637E7">
        <w:rPr>
          <w:rFonts w:cs="Times New Roman"/>
          <w:szCs w:val="24"/>
          <w:lang w:val="en-US"/>
        </w:rPr>
        <w:t xml:space="preserve"> by other </w:t>
      </w:r>
      <w:r w:rsidRPr="005637E7" w:rsidR="00CC24C3">
        <w:rPr>
          <w:rFonts w:cs="Times New Roman"/>
          <w:szCs w:val="24"/>
          <w:lang w:val="en-US"/>
        </w:rPr>
        <w:t>philosophers like Thomas</w:t>
      </w:r>
      <w:r w:rsidRPr="005637E7">
        <w:rPr>
          <w:rFonts w:cs="Times New Roman"/>
          <w:szCs w:val="24"/>
          <w:lang w:val="en-US"/>
        </w:rPr>
        <w:t xml:space="preserve"> Hobbes, English philosopher Jean </w:t>
      </w:r>
      <w:r w:rsidRPr="005637E7" w:rsidR="00CC24C3">
        <w:rPr>
          <w:rFonts w:cs="Times New Roman"/>
          <w:szCs w:val="24"/>
          <w:lang w:val="en-US"/>
        </w:rPr>
        <w:t>Jacques Rousseau</w:t>
      </w:r>
      <w:r w:rsidRPr="005637E7">
        <w:rPr>
          <w:rFonts w:cs="Times New Roman"/>
          <w:szCs w:val="24"/>
          <w:lang w:val="en-US"/>
        </w:rPr>
        <w:t>, and John Locke</w:t>
      </w:r>
      <w:r w:rsidRPr="005637E7" w:rsidR="00FA5B6A">
        <w:rPr>
          <w:rFonts w:cs="Times New Roman"/>
          <w:szCs w:val="24"/>
          <w:lang w:val="en-US"/>
        </w:rPr>
        <w:t xml:space="preserve"> (</w:t>
      </w:r>
      <w:r w:rsidRPr="005637E7" w:rsidR="00FA5B6A">
        <w:rPr>
          <w:rFonts w:cs="Times New Roman"/>
          <w:color w:val="222222"/>
          <w:szCs w:val="24"/>
          <w:shd w:val="clear" w:color="auto" w:fill="FFFFFF"/>
        </w:rPr>
        <w:t>Novak,</w:t>
      </w:r>
      <w:r w:rsidRPr="005637E7" w:rsidR="00FA5B6A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r w:rsidRPr="005637E7" w:rsidR="00FA5B6A">
        <w:rPr>
          <w:rFonts w:cs="Times New Roman"/>
          <w:color w:val="222222"/>
          <w:szCs w:val="24"/>
          <w:shd w:val="clear" w:color="auto" w:fill="FFFFFF"/>
        </w:rPr>
        <w:t>2009)</w:t>
      </w:r>
      <w:r w:rsidRPr="005637E7">
        <w:rPr>
          <w:rFonts w:cs="Times New Roman"/>
          <w:szCs w:val="24"/>
          <w:lang w:val="en-US"/>
        </w:rPr>
        <w:t xml:space="preserve">.  </w:t>
      </w:r>
      <w:r w:rsidRPr="005637E7" w:rsidR="00CC24C3">
        <w:rPr>
          <w:rFonts w:cs="Times New Roman"/>
          <w:szCs w:val="24"/>
          <w:lang w:val="en-US"/>
        </w:rPr>
        <w:t>The Americans</w:t>
      </w:r>
      <w:r w:rsidRPr="005637E7">
        <w:rPr>
          <w:rFonts w:cs="Times New Roman"/>
          <w:szCs w:val="24"/>
          <w:lang w:val="en-US"/>
        </w:rPr>
        <w:t xml:space="preserve"> during the revolutionary </w:t>
      </w:r>
      <w:r w:rsidRPr="005637E7" w:rsidR="00CC24C3">
        <w:rPr>
          <w:rFonts w:cs="Times New Roman"/>
          <w:szCs w:val="24"/>
          <w:lang w:val="en-US"/>
        </w:rPr>
        <w:t>era followed</w:t>
      </w:r>
      <w:r w:rsidRPr="005637E7">
        <w:rPr>
          <w:rFonts w:cs="Times New Roman"/>
          <w:szCs w:val="24"/>
          <w:lang w:val="en-US"/>
        </w:rPr>
        <w:t xml:space="preserve"> the ideas of the </w:t>
      </w:r>
      <w:r w:rsidRPr="005637E7" w:rsidR="00CC24C3">
        <w:rPr>
          <w:rFonts w:cs="Times New Roman"/>
          <w:szCs w:val="24"/>
          <w:lang w:val="en-US"/>
        </w:rPr>
        <w:t>social contract in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their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rebellion</w:t>
      </w:r>
      <w:r w:rsidRPr="005637E7">
        <w:rPr>
          <w:rFonts w:cs="Times New Roman"/>
          <w:szCs w:val="24"/>
          <w:lang w:val="en-US"/>
        </w:rPr>
        <w:t xml:space="preserve"> against </w:t>
      </w:r>
      <w:r w:rsidRPr="005637E7" w:rsidR="00CC24C3">
        <w:rPr>
          <w:rFonts w:cs="Times New Roman"/>
          <w:szCs w:val="24"/>
          <w:lang w:val="en-US"/>
        </w:rPr>
        <w:t>the patriarchal</w:t>
      </w:r>
      <w:r w:rsidRPr="005637E7">
        <w:rPr>
          <w:rFonts w:cs="Times New Roman"/>
          <w:szCs w:val="24"/>
          <w:lang w:val="en-US"/>
        </w:rPr>
        <w:t xml:space="preserve">.  </w:t>
      </w:r>
      <w:r w:rsidRPr="005637E7" w:rsidR="00CC24C3">
        <w:rPr>
          <w:rFonts w:cs="Times New Roman"/>
          <w:szCs w:val="24"/>
          <w:lang w:val="en-US"/>
        </w:rPr>
        <w:t>The theory inspired</w:t>
      </w:r>
      <w:r w:rsidRPr="005637E7">
        <w:rPr>
          <w:rFonts w:cs="Times New Roman"/>
          <w:szCs w:val="24"/>
          <w:lang w:val="en-US"/>
        </w:rPr>
        <w:t xml:space="preserve"> the people to fight for their rights and power by reminding them that </w:t>
      </w:r>
      <w:r w:rsidRPr="005637E7" w:rsidR="00CC24C3">
        <w:rPr>
          <w:rFonts w:cs="Times New Roman"/>
          <w:szCs w:val="24"/>
          <w:lang w:val="en-US"/>
        </w:rPr>
        <w:t>the then state</w:t>
      </w:r>
      <w:r w:rsidRPr="005637E7">
        <w:rPr>
          <w:rFonts w:cs="Times New Roman"/>
          <w:szCs w:val="24"/>
          <w:lang w:val="en-US"/>
        </w:rPr>
        <w:t xml:space="preserve"> existed to serve </w:t>
      </w:r>
      <w:r w:rsidRPr="005637E7" w:rsidR="00CC24C3">
        <w:rPr>
          <w:rFonts w:cs="Times New Roman"/>
          <w:szCs w:val="24"/>
          <w:lang w:val="en-US"/>
        </w:rPr>
        <w:t>their will</w:t>
      </w:r>
      <w:r w:rsidRPr="005637E7">
        <w:rPr>
          <w:rFonts w:cs="Times New Roman"/>
          <w:szCs w:val="24"/>
          <w:lang w:val="en-US"/>
        </w:rPr>
        <w:t xml:space="preserve">, </w:t>
      </w:r>
      <w:r w:rsidRPr="005637E7" w:rsidR="00CC24C3">
        <w:rPr>
          <w:rFonts w:cs="Times New Roman"/>
          <w:szCs w:val="24"/>
          <w:lang w:val="en-US"/>
        </w:rPr>
        <w:t>and by</w:t>
      </w:r>
      <w:r w:rsidRPr="005637E7">
        <w:rPr>
          <w:rFonts w:cs="Times New Roman"/>
          <w:szCs w:val="24"/>
          <w:lang w:val="en-US"/>
        </w:rPr>
        <w:t xml:space="preserve"> failing to do so, the people had the right </w:t>
      </w:r>
      <w:r w:rsidRPr="005637E7" w:rsidR="00CC24C3">
        <w:rPr>
          <w:rFonts w:cs="Times New Roman"/>
          <w:szCs w:val="24"/>
          <w:lang w:val="en-US"/>
        </w:rPr>
        <w:t>to abolish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the government</w:t>
      </w:r>
      <w:r w:rsidRPr="005637E7">
        <w:rPr>
          <w:rFonts w:cs="Times New Roman"/>
          <w:szCs w:val="24"/>
          <w:lang w:val="en-US"/>
        </w:rPr>
        <w:t xml:space="preserve">. The theory </w:t>
      </w:r>
      <w:r w:rsidRPr="005637E7" w:rsidR="00CC24C3">
        <w:rPr>
          <w:rFonts w:cs="Times New Roman"/>
          <w:szCs w:val="24"/>
          <w:lang w:val="en-US"/>
        </w:rPr>
        <w:t>empowered</w:t>
      </w:r>
      <w:r w:rsidRPr="005637E7">
        <w:rPr>
          <w:rFonts w:cs="Times New Roman"/>
          <w:szCs w:val="24"/>
          <w:lang w:val="en-US"/>
        </w:rPr>
        <w:t xml:space="preserve"> people to </w:t>
      </w:r>
      <w:r w:rsidRPr="005637E7" w:rsidR="00CC24C3">
        <w:rPr>
          <w:rFonts w:cs="Times New Roman"/>
          <w:szCs w:val="24"/>
          <w:lang w:val="en-US"/>
        </w:rPr>
        <w:t>realize</w:t>
      </w:r>
      <w:r w:rsidRPr="005637E7">
        <w:rPr>
          <w:rFonts w:cs="Times New Roman"/>
          <w:szCs w:val="24"/>
          <w:lang w:val="en-US"/>
        </w:rPr>
        <w:t xml:space="preserve"> that they </w:t>
      </w:r>
      <w:r w:rsidRPr="005637E7" w:rsidR="00CC24C3">
        <w:rPr>
          <w:rFonts w:cs="Times New Roman"/>
          <w:szCs w:val="24"/>
          <w:lang w:val="en-US"/>
        </w:rPr>
        <w:t>had rendered</w:t>
      </w:r>
      <w:r w:rsidRPr="005637E7">
        <w:rPr>
          <w:rFonts w:cs="Times New Roman"/>
          <w:szCs w:val="24"/>
          <w:lang w:val="en-US"/>
        </w:rPr>
        <w:t xml:space="preserve"> their power to the state, </w:t>
      </w:r>
      <w:r w:rsidRPr="005637E7" w:rsidR="00CC24C3">
        <w:rPr>
          <w:rFonts w:cs="Times New Roman"/>
          <w:szCs w:val="24"/>
          <w:lang w:val="en-US"/>
        </w:rPr>
        <w:t>and they</w:t>
      </w:r>
      <w:r w:rsidRPr="005637E7">
        <w:rPr>
          <w:rFonts w:cs="Times New Roman"/>
          <w:szCs w:val="24"/>
          <w:lang w:val="en-US"/>
        </w:rPr>
        <w:t xml:space="preserve"> had the right to take power back. </w:t>
      </w:r>
      <w:r w:rsidRPr="005637E7" w:rsidR="00CC24C3">
        <w:rPr>
          <w:rFonts w:cs="Times New Roman"/>
          <w:szCs w:val="24"/>
          <w:lang w:val="en-US"/>
        </w:rPr>
        <w:t>The social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contract theory was</w:t>
      </w:r>
      <w:r w:rsidRPr="005637E7">
        <w:rPr>
          <w:rFonts w:cs="Times New Roman"/>
          <w:szCs w:val="24"/>
          <w:lang w:val="en-US"/>
        </w:rPr>
        <w:t xml:space="preserve"> also </w:t>
      </w:r>
      <w:r w:rsidRPr="005637E7" w:rsidR="00CC24C3">
        <w:rPr>
          <w:rFonts w:cs="Times New Roman"/>
          <w:szCs w:val="24"/>
          <w:lang w:val="en-US"/>
        </w:rPr>
        <w:t>manifested</w:t>
      </w:r>
      <w:r w:rsidRPr="005637E7">
        <w:rPr>
          <w:rFonts w:cs="Times New Roman"/>
          <w:szCs w:val="24"/>
          <w:lang w:val="en-US"/>
        </w:rPr>
        <w:t xml:space="preserve"> during </w:t>
      </w:r>
      <w:r w:rsidRPr="005637E7" w:rsidR="00CC24C3">
        <w:rPr>
          <w:rFonts w:cs="Times New Roman"/>
          <w:szCs w:val="24"/>
          <w:lang w:val="en-US"/>
        </w:rPr>
        <w:t>the declaration</w:t>
      </w:r>
      <w:r w:rsidRPr="005637E7">
        <w:rPr>
          <w:rFonts w:cs="Times New Roman"/>
          <w:szCs w:val="24"/>
          <w:lang w:val="en-US"/>
        </w:rPr>
        <w:t xml:space="preserve"> of </w:t>
      </w:r>
      <w:r w:rsidRPr="005637E7" w:rsidR="00CC24C3">
        <w:rPr>
          <w:rFonts w:cs="Times New Roman"/>
          <w:szCs w:val="24"/>
          <w:lang w:val="en-US"/>
        </w:rPr>
        <w:t>independence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when Jefferson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indicated that</w:t>
      </w:r>
      <w:r w:rsidRPr="005637E7">
        <w:rPr>
          <w:rFonts w:cs="Times New Roman"/>
          <w:szCs w:val="24"/>
          <w:lang w:val="en-US"/>
        </w:rPr>
        <w:t xml:space="preserve"> it was </w:t>
      </w:r>
      <w:r w:rsidRPr="005637E7" w:rsidR="00CC24C3">
        <w:rPr>
          <w:rFonts w:cs="Times New Roman"/>
          <w:szCs w:val="24"/>
          <w:lang w:val="en-US"/>
        </w:rPr>
        <w:t>“right</w:t>
      </w:r>
      <w:r w:rsidRPr="005637E7">
        <w:rPr>
          <w:rFonts w:cs="Times New Roman"/>
          <w:szCs w:val="24"/>
          <w:lang w:val="en-US"/>
        </w:rPr>
        <w:t xml:space="preserve"> of </w:t>
      </w:r>
      <w:r w:rsidRPr="005637E7" w:rsidR="00CC24C3">
        <w:rPr>
          <w:rFonts w:cs="Times New Roman"/>
          <w:szCs w:val="24"/>
          <w:lang w:val="en-US"/>
        </w:rPr>
        <w:t>the people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to abolish</w:t>
      </w:r>
      <w:r w:rsidRPr="005637E7">
        <w:rPr>
          <w:rFonts w:cs="Times New Roman"/>
          <w:szCs w:val="24"/>
          <w:lang w:val="en-US"/>
        </w:rPr>
        <w:t xml:space="preserve"> or </w:t>
      </w:r>
      <w:r w:rsidRPr="005637E7" w:rsidR="00CC24C3">
        <w:rPr>
          <w:rFonts w:cs="Times New Roman"/>
          <w:szCs w:val="24"/>
          <w:lang w:val="en-US"/>
        </w:rPr>
        <w:t>alter government that</w:t>
      </w:r>
      <w:r w:rsidRPr="005637E7">
        <w:rPr>
          <w:rFonts w:cs="Times New Roman"/>
          <w:szCs w:val="24"/>
          <w:lang w:val="en-US"/>
        </w:rPr>
        <w:t xml:space="preserve"> became </w:t>
      </w:r>
      <w:r w:rsidRPr="005637E7" w:rsidR="00CC24C3">
        <w:rPr>
          <w:rFonts w:cs="Times New Roman"/>
          <w:szCs w:val="24"/>
          <w:lang w:val="en-US"/>
        </w:rPr>
        <w:t>destructive of</w:t>
      </w:r>
      <w:r w:rsidRPr="005637E7">
        <w:rPr>
          <w:rFonts w:cs="Times New Roman"/>
          <w:szCs w:val="24"/>
          <w:lang w:val="en-US"/>
        </w:rPr>
        <w:t xml:space="preserve"> the ends </w:t>
      </w:r>
      <w:r w:rsidRPr="005637E7" w:rsidR="00CC24C3">
        <w:rPr>
          <w:rFonts w:cs="Times New Roman"/>
          <w:szCs w:val="24"/>
          <w:lang w:val="en-US"/>
        </w:rPr>
        <w:t>for which men by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their compact had</w:t>
      </w:r>
      <w:r w:rsidRPr="005637E7">
        <w:rPr>
          <w:rFonts w:cs="Times New Roman"/>
          <w:szCs w:val="24"/>
          <w:lang w:val="en-US"/>
        </w:rPr>
        <w:t xml:space="preserve"> situated it”</w:t>
      </w:r>
      <w:r w:rsidRPr="005637E7" w:rsidR="00FA5B6A">
        <w:rPr>
          <w:rFonts w:cs="Times New Roman"/>
          <w:szCs w:val="24"/>
          <w:lang w:val="en-US"/>
        </w:rPr>
        <w:t xml:space="preserve"> (</w:t>
      </w:r>
      <w:r w:rsidRPr="005637E7" w:rsidR="00FA5B6A">
        <w:rPr>
          <w:rFonts w:cs="Times New Roman"/>
          <w:color w:val="222222"/>
          <w:szCs w:val="24"/>
          <w:shd w:val="clear" w:color="auto" w:fill="FFFFFF"/>
        </w:rPr>
        <w:t>Howard, 2003</w:t>
      </w:r>
      <w:r w:rsidRPr="005637E7" w:rsidR="00FA5B6A">
        <w:rPr>
          <w:rFonts w:cs="Times New Roman"/>
          <w:color w:val="222222"/>
          <w:szCs w:val="24"/>
          <w:shd w:val="clear" w:color="auto" w:fill="FFFFFF"/>
          <w:lang w:val="en-US"/>
        </w:rPr>
        <w:t>)</w:t>
      </w:r>
    </w:p>
    <w:p w:rsidR="00F73617" w:rsidRPr="005637E7" w:rsidP="005637E7" w14:paraId="338F3E34" w14:textId="76F869D5">
      <w:pPr>
        <w:rPr>
          <w:rFonts w:cs="Times New Roman"/>
          <w:szCs w:val="24"/>
          <w:lang w:val="en-US"/>
        </w:rPr>
      </w:pPr>
      <w:r w:rsidRPr="005637E7">
        <w:rPr>
          <w:rFonts w:cs="Times New Roman"/>
          <w:szCs w:val="24"/>
          <w:lang w:val="en-US"/>
        </w:rPr>
        <w:t xml:space="preserve"> </w:t>
      </w:r>
      <w:r w:rsidRPr="005637E7" w:rsidR="00FA5B6A">
        <w:rPr>
          <w:rFonts w:cs="Times New Roman"/>
          <w:szCs w:val="24"/>
          <w:lang w:val="en-US"/>
        </w:rPr>
        <w:tab/>
      </w:r>
      <w:r w:rsidRPr="005637E7">
        <w:rPr>
          <w:rFonts w:cs="Times New Roman"/>
          <w:szCs w:val="24"/>
          <w:lang w:val="en-US"/>
        </w:rPr>
        <w:t xml:space="preserve">The </w:t>
      </w:r>
      <w:r w:rsidRPr="005637E7" w:rsidR="00CC24C3">
        <w:rPr>
          <w:rFonts w:cs="Times New Roman"/>
          <w:szCs w:val="24"/>
          <w:lang w:val="en-US"/>
        </w:rPr>
        <w:t>social contract</w:t>
      </w:r>
      <w:r w:rsidRPr="005637E7">
        <w:rPr>
          <w:rFonts w:cs="Times New Roman"/>
          <w:szCs w:val="24"/>
          <w:lang w:val="en-US"/>
        </w:rPr>
        <w:t xml:space="preserve"> theory </w:t>
      </w:r>
      <w:r w:rsidRPr="005637E7" w:rsidR="00CC24C3">
        <w:rPr>
          <w:rFonts w:cs="Times New Roman"/>
          <w:szCs w:val="24"/>
          <w:lang w:val="en-US"/>
        </w:rPr>
        <w:t>continues</w:t>
      </w:r>
      <w:r w:rsidRPr="005637E7">
        <w:rPr>
          <w:rFonts w:cs="Times New Roman"/>
          <w:szCs w:val="24"/>
          <w:lang w:val="en-US"/>
        </w:rPr>
        <w:t xml:space="preserve"> to be </w:t>
      </w:r>
      <w:r w:rsidRPr="005637E7" w:rsidR="00CC24C3">
        <w:rPr>
          <w:rFonts w:cs="Times New Roman"/>
          <w:szCs w:val="24"/>
          <w:lang w:val="en-US"/>
        </w:rPr>
        <w:t>manifested today in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the United States</w:t>
      </w:r>
      <w:r w:rsidRPr="005637E7">
        <w:rPr>
          <w:rFonts w:cs="Times New Roman"/>
          <w:szCs w:val="24"/>
          <w:lang w:val="en-US"/>
        </w:rPr>
        <w:t xml:space="preserve"> and will continue </w:t>
      </w:r>
      <w:r w:rsidRPr="005637E7" w:rsidR="00CC24C3">
        <w:rPr>
          <w:rFonts w:cs="Times New Roman"/>
          <w:szCs w:val="24"/>
          <w:lang w:val="en-US"/>
        </w:rPr>
        <w:t>to manifest</w:t>
      </w:r>
      <w:r w:rsidRPr="005637E7">
        <w:rPr>
          <w:rFonts w:cs="Times New Roman"/>
          <w:szCs w:val="24"/>
          <w:lang w:val="en-US"/>
        </w:rPr>
        <w:t xml:space="preserve"> through election and removal </w:t>
      </w:r>
      <w:r w:rsidRPr="005637E7" w:rsidR="00CC24C3">
        <w:rPr>
          <w:rFonts w:cs="Times New Roman"/>
          <w:szCs w:val="24"/>
          <w:lang w:val="en-US"/>
        </w:rPr>
        <w:t>of the power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of politicians</w:t>
      </w:r>
      <w:r w:rsidRPr="005637E7" w:rsidR="000A356A">
        <w:rPr>
          <w:rFonts w:cs="Times New Roman"/>
          <w:szCs w:val="24"/>
          <w:lang w:val="en-US"/>
        </w:rPr>
        <w:t xml:space="preserve">. The public in </w:t>
      </w:r>
      <w:r w:rsidRPr="005637E7" w:rsidR="00CC24C3">
        <w:rPr>
          <w:rFonts w:cs="Times New Roman"/>
          <w:szCs w:val="24"/>
          <w:lang w:val="en-US"/>
        </w:rPr>
        <w:t>contemporary America</w:t>
      </w:r>
      <w:r w:rsidRPr="005637E7" w:rsidR="000A356A">
        <w:rPr>
          <w:rFonts w:cs="Times New Roman"/>
          <w:szCs w:val="24"/>
          <w:lang w:val="en-US"/>
        </w:rPr>
        <w:t xml:space="preserve"> has become </w:t>
      </w:r>
      <w:r w:rsidRPr="005637E7" w:rsidR="00CC24C3">
        <w:rPr>
          <w:rFonts w:cs="Times New Roman"/>
          <w:szCs w:val="24"/>
          <w:lang w:val="en-US"/>
        </w:rPr>
        <w:t>more aware</w:t>
      </w:r>
      <w:r w:rsidRPr="005637E7" w:rsidR="000A356A">
        <w:rPr>
          <w:rFonts w:cs="Times New Roman"/>
          <w:szCs w:val="24"/>
          <w:lang w:val="en-US"/>
        </w:rPr>
        <w:t xml:space="preserve"> of </w:t>
      </w:r>
      <w:r w:rsidRPr="005637E7" w:rsidR="00CC24C3">
        <w:rPr>
          <w:rFonts w:cs="Times New Roman"/>
          <w:szCs w:val="24"/>
          <w:lang w:val="en-US"/>
        </w:rPr>
        <w:t>their rights</w:t>
      </w:r>
      <w:r w:rsidRPr="005637E7" w:rsidR="000A356A">
        <w:rPr>
          <w:rFonts w:cs="Times New Roman"/>
          <w:szCs w:val="24"/>
          <w:lang w:val="en-US"/>
        </w:rPr>
        <w:t xml:space="preserve"> to vote</w:t>
      </w:r>
      <w:r w:rsidRPr="005637E7" w:rsidR="003A10E5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and act</w:t>
      </w:r>
      <w:r w:rsidRPr="005637E7" w:rsidR="003A10E5">
        <w:rPr>
          <w:rFonts w:cs="Times New Roman"/>
          <w:szCs w:val="24"/>
          <w:lang w:val="en-US"/>
        </w:rPr>
        <w:t xml:space="preserve"> as the watchdogs for the politicians and government of the day. </w:t>
      </w:r>
      <w:r w:rsidRPr="005637E7" w:rsidR="00CC24C3">
        <w:rPr>
          <w:rFonts w:cs="Times New Roman"/>
          <w:szCs w:val="24"/>
          <w:lang w:val="en-US"/>
        </w:rPr>
        <w:t>The right</w:t>
      </w:r>
      <w:r w:rsidRPr="005637E7" w:rsidR="003A10E5">
        <w:rPr>
          <w:rFonts w:cs="Times New Roman"/>
          <w:szCs w:val="24"/>
          <w:lang w:val="en-US"/>
        </w:rPr>
        <w:t xml:space="preserve"> of the people </w:t>
      </w:r>
      <w:r w:rsidRPr="005637E7" w:rsidR="00CC24C3">
        <w:rPr>
          <w:rFonts w:cs="Times New Roman"/>
          <w:szCs w:val="24"/>
          <w:lang w:val="en-US"/>
        </w:rPr>
        <w:t>to vote</w:t>
      </w:r>
      <w:r w:rsidRPr="005637E7" w:rsidR="003A10E5">
        <w:rPr>
          <w:rFonts w:cs="Times New Roman"/>
          <w:szCs w:val="24"/>
          <w:lang w:val="en-US"/>
        </w:rPr>
        <w:t xml:space="preserve"> in and </w:t>
      </w:r>
      <w:r w:rsidRPr="005637E7" w:rsidR="00CC24C3">
        <w:rPr>
          <w:rFonts w:cs="Times New Roman"/>
          <w:szCs w:val="24"/>
          <w:lang w:val="en-US"/>
        </w:rPr>
        <w:t>remove</w:t>
      </w:r>
      <w:r w:rsidRPr="005637E7" w:rsidR="003A10E5">
        <w:rPr>
          <w:rFonts w:cs="Times New Roman"/>
          <w:szCs w:val="24"/>
          <w:lang w:val="en-US"/>
        </w:rPr>
        <w:t xml:space="preserve"> the government from </w:t>
      </w:r>
      <w:r w:rsidRPr="005637E7" w:rsidR="00CC24C3">
        <w:rPr>
          <w:rFonts w:cs="Times New Roman"/>
          <w:szCs w:val="24"/>
          <w:lang w:val="en-US"/>
        </w:rPr>
        <w:t>the power, with</w:t>
      </w:r>
      <w:r w:rsidRPr="005637E7" w:rsidR="003A10E5">
        <w:rPr>
          <w:rFonts w:cs="Times New Roman"/>
          <w:szCs w:val="24"/>
          <w:lang w:val="en-US"/>
        </w:rPr>
        <w:t xml:space="preserve"> little </w:t>
      </w:r>
      <w:r w:rsidRPr="005637E7" w:rsidR="00CC24C3">
        <w:rPr>
          <w:rFonts w:cs="Times New Roman"/>
          <w:szCs w:val="24"/>
          <w:lang w:val="en-US"/>
        </w:rPr>
        <w:t>or no</w:t>
      </w:r>
      <w:r w:rsidRPr="005637E7" w:rsidR="003A10E5">
        <w:rPr>
          <w:rFonts w:cs="Times New Roman"/>
          <w:szCs w:val="24"/>
          <w:lang w:val="en-US"/>
        </w:rPr>
        <w:t xml:space="preserve"> partisanship </w:t>
      </w:r>
      <w:r w:rsidRPr="005637E7" w:rsidR="00CC24C3">
        <w:rPr>
          <w:rFonts w:cs="Times New Roman"/>
          <w:szCs w:val="24"/>
          <w:lang w:val="en-US"/>
        </w:rPr>
        <w:t>influence, indicates</w:t>
      </w:r>
      <w:r w:rsidRPr="005637E7" w:rsidR="003A10E5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the role</w:t>
      </w:r>
      <w:r w:rsidRPr="005637E7" w:rsidR="003A10E5">
        <w:rPr>
          <w:rFonts w:cs="Times New Roman"/>
          <w:szCs w:val="24"/>
          <w:lang w:val="en-US"/>
        </w:rPr>
        <w:t xml:space="preserve"> of the social contract </w:t>
      </w:r>
      <w:r w:rsidRPr="005637E7" w:rsidR="00CC24C3">
        <w:rPr>
          <w:rFonts w:cs="Times New Roman"/>
          <w:szCs w:val="24"/>
          <w:lang w:val="en-US"/>
        </w:rPr>
        <w:t>in the United States</w:t>
      </w:r>
      <w:r w:rsidRPr="005637E7" w:rsidR="003A10E5">
        <w:rPr>
          <w:rFonts w:cs="Times New Roman"/>
          <w:szCs w:val="24"/>
          <w:lang w:val="en-US"/>
        </w:rPr>
        <w:t xml:space="preserve">. The social contract has also been the </w:t>
      </w:r>
      <w:r w:rsidRPr="005637E7" w:rsidR="00CC24C3">
        <w:rPr>
          <w:rFonts w:cs="Times New Roman"/>
          <w:szCs w:val="24"/>
          <w:lang w:val="en-US"/>
        </w:rPr>
        <w:t>guidance</w:t>
      </w:r>
      <w:r w:rsidRPr="005637E7" w:rsidR="003A10E5">
        <w:rPr>
          <w:rFonts w:cs="Times New Roman"/>
          <w:szCs w:val="24"/>
          <w:lang w:val="en-US"/>
        </w:rPr>
        <w:t xml:space="preserve"> for the </w:t>
      </w:r>
      <w:r w:rsidRPr="005637E7" w:rsidR="00CC24C3">
        <w:rPr>
          <w:rFonts w:cs="Times New Roman"/>
          <w:szCs w:val="24"/>
          <w:lang w:val="en-US"/>
        </w:rPr>
        <w:t>actions of</w:t>
      </w:r>
      <w:r w:rsidRPr="005637E7" w:rsidR="003A10E5">
        <w:rPr>
          <w:rFonts w:cs="Times New Roman"/>
          <w:szCs w:val="24"/>
          <w:lang w:val="en-US"/>
        </w:rPr>
        <w:t xml:space="preserve"> the state, local government, and political leaders</w:t>
      </w:r>
      <w:r w:rsidRPr="005637E7" w:rsidR="009C2FFC">
        <w:rPr>
          <w:rFonts w:cs="Times New Roman"/>
          <w:szCs w:val="24"/>
          <w:lang w:val="en-US"/>
        </w:rPr>
        <w:t xml:space="preserve"> (</w:t>
      </w:r>
      <w:r w:rsidRPr="005637E7" w:rsidR="009C2FFC">
        <w:rPr>
          <w:rFonts w:cs="Times New Roman"/>
          <w:color w:val="222222"/>
          <w:szCs w:val="24"/>
          <w:shd w:val="clear" w:color="auto" w:fill="FFFFFF"/>
        </w:rPr>
        <w:t>Howard, 2003</w:t>
      </w:r>
      <w:r w:rsidRPr="005637E7" w:rsidR="009C2FFC">
        <w:rPr>
          <w:rFonts w:cs="Times New Roman"/>
          <w:color w:val="222222"/>
          <w:szCs w:val="24"/>
          <w:shd w:val="clear" w:color="auto" w:fill="FFFFFF"/>
          <w:lang w:val="en-US"/>
        </w:rPr>
        <w:t>)</w:t>
      </w:r>
      <w:r w:rsidRPr="005637E7" w:rsidR="00532D14">
        <w:rPr>
          <w:rFonts w:cs="Times New Roman"/>
          <w:szCs w:val="24"/>
          <w:lang w:val="en-US"/>
        </w:rPr>
        <w:t xml:space="preserve">. </w:t>
      </w:r>
      <w:r w:rsidRPr="005637E7" w:rsidR="00CC24C3">
        <w:rPr>
          <w:rFonts w:cs="Times New Roman"/>
          <w:szCs w:val="24"/>
          <w:lang w:val="en-US"/>
        </w:rPr>
        <w:t>For instance</w:t>
      </w:r>
      <w:r w:rsidRPr="005637E7" w:rsidR="00532D14">
        <w:rPr>
          <w:rFonts w:cs="Times New Roman"/>
          <w:szCs w:val="24"/>
          <w:lang w:val="en-US"/>
        </w:rPr>
        <w:t xml:space="preserve">, the impeachments of presidents like William J. Clinton and Donald </w:t>
      </w:r>
      <w:r w:rsidRPr="005637E7" w:rsidR="00CC24C3">
        <w:rPr>
          <w:rFonts w:cs="Times New Roman"/>
          <w:szCs w:val="24"/>
          <w:lang w:val="en-US"/>
        </w:rPr>
        <w:t>Trump indicate</w:t>
      </w:r>
      <w:r w:rsidRPr="005637E7" w:rsidR="00532D14">
        <w:rPr>
          <w:rFonts w:cs="Times New Roman"/>
          <w:szCs w:val="24"/>
          <w:lang w:val="en-US"/>
        </w:rPr>
        <w:t xml:space="preserve"> the </w:t>
      </w:r>
      <w:r w:rsidRPr="005637E7" w:rsidR="00CC24C3">
        <w:rPr>
          <w:rFonts w:cs="Times New Roman"/>
          <w:szCs w:val="24"/>
          <w:lang w:val="en-US"/>
        </w:rPr>
        <w:t>pursuit</w:t>
      </w:r>
      <w:r w:rsidRPr="005637E7" w:rsidR="00532D14">
        <w:rPr>
          <w:rFonts w:cs="Times New Roman"/>
          <w:szCs w:val="24"/>
          <w:lang w:val="en-US"/>
        </w:rPr>
        <w:t xml:space="preserve"> of the power of people and protection </w:t>
      </w:r>
      <w:r w:rsidRPr="005637E7" w:rsidR="00CC24C3">
        <w:rPr>
          <w:rFonts w:cs="Times New Roman"/>
          <w:szCs w:val="24"/>
          <w:lang w:val="en-US"/>
        </w:rPr>
        <w:t>of constitutionals</w:t>
      </w:r>
      <w:r w:rsidRPr="005637E7" w:rsidR="00532D14">
        <w:rPr>
          <w:rFonts w:cs="Times New Roman"/>
          <w:szCs w:val="24"/>
          <w:lang w:val="en-US"/>
        </w:rPr>
        <w:t xml:space="preserve"> advocated by </w:t>
      </w:r>
      <w:r w:rsidRPr="005637E7" w:rsidR="00CC24C3">
        <w:rPr>
          <w:rFonts w:cs="Times New Roman"/>
          <w:szCs w:val="24"/>
          <w:lang w:val="en-US"/>
        </w:rPr>
        <w:t>the social</w:t>
      </w:r>
      <w:r w:rsidRPr="005637E7" w:rsidR="00532D14">
        <w:rPr>
          <w:rFonts w:cs="Times New Roman"/>
          <w:szCs w:val="24"/>
          <w:lang w:val="en-US"/>
        </w:rPr>
        <w:t xml:space="preserve"> contract theory.</w:t>
      </w:r>
    </w:p>
    <w:p w:rsidR="005637E7" w:rsidRPr="005637E7" w:rsidP="005637E7" w14:paraId="48EAE3DA" w14:textId="77777777">
      <w:pPr>
        <w:jc w:val="center"/>
        <w:rPr>
          <w:rFonts w:cs="Times New Roman"/>
          <w:b/>
          <w:bCs/>
          <w:szCs w:val="24"/>
          <w:lang w:val="en-US"/>
        </w:rPr>
      </w:pPr>
    </w:p>
    <w:p w:rsidR="00532D14" w:rsidRPr="005637E7" w:rsidP="005637E7" w14:paraId="2B1E76D2" w14:textId="64FC94F2">
      <w:pPr>
        <w:jc w:val="center"/>
        <w:rPr>
          <w:rFonts w:cs="Times New Roman"/>
          <w:b/>
          <w:bCs/>
          <w:szCs w:val="24"/>
          <w:lang w:val="en-US"/>
        </w:rPr>
      </w:pPr>
      <w:r w:rsidRPr="005637E7">
        <w:rPr>
          <w:rFonts w:cs="Times New Roman"/>
          <w:b/>
          <w:bCs/>
          <w:szCs w:val="24"/>
          <w:lang w:val="en-US"/>
        </w:rPr>
        <w:t>Question 2</w:t>
      </w:r>
    </w:p>
    <w:p w:rsidR="00532D14" w:rsidRPr="005637E7" w:rsidP="005637E7" w14:paraId="45FA1351" w14:textId="4DFF32FF">
      <w:pPr>
        <w:rPr>
          <w:rFonts w:cs="Times New Roman"/>
          <w:color w:val="000000"/>
          <w:szCs w:val="24"/>
          <w:lang w:val="en-US"/>
        </w:rPr>
      </w:pPr>
      <w:r w:rsidRPr="005637E7">
        <w:rPr>
          <w:rFonts w:cs="Times New Roman"/>
          <w:szCs w:val="24"/>
          <w:lang w:val="en-US"/>
        </w:rPr>
        <w:t xml:space="preserve"> </w:t>
      </w:r>
      <w:r w:rsidRPr="005637E7" w:rsidR="005637E7">
        <w:rPr>
          <w:rFonts w:cs="Times New Roman"/>
          <w:szCs w:val="24"/>
          <w:lang w:val="en-US"/>
        </w:rPr>
        <w:tab/>
      </w:r>
      <w:r w:rsidRPr="005637E7">
        <w:rPr>
          <w:rFonts w:cs="Times New Roman"/>
          <w:szCs w:val="24"/>
          <w:lang w:val="en-US"/>
        </w:rPr>
        <w:t xml:space="preserve">According to the supreme </w:t>
      </w:r>
      <w:r w:rsidRPr="005637E7" w:rsidR="00CC24C3">
        <w:rPr>
          <w:rFonts w:cs="Times New Roman"/>
          <w:szCs w:val="24"/>
          <w:lang w:val="en-US"/>
        </w:rPr>
        <w:t>court ruling</w:t>
      </w:r>
      <w:r w:rsidRPr="005637E7">
        <w:rPr>
          <w:rFonts w:cs="Times New Roman"/>
          <w:szCs w:val="24"/>
          <w:lang w:val="en-US"/>
        </w:rPr>
        <w:t xml:space="preserve"> in Engle v. Vitale </w:t>
      </w:r>
      <w:r w:rsidRPr="005637E7" w:rsidR="00CC24C3">
        <w:rPr>
          <w:rFonts w:cs="Times New Roman"/>
          <w:szCs w:val="24"/>
          <w:lang w:val="en-US"/>
        </w:rPr>
        <w:t>(1962</w:t>
      </w:r>
      <w:r w:rsidRPr="005637E7">
        <w:rPr>
          <w:rFonts w:cs="Times New Roman"/>
          <w:szCs w:val="24"/>
          <w:lang w:val="en-US"/>
        </w:rPr>
        <w:t xml:space="preserve">), the prayers in public </w:t>
      </w:r>
      <w:r w:rsidRPr="005637E7" w:rsidR="00CC24C3">
        <w:rPr>
          <w:rFonts w:cs="Times New Roman"/>
          <w:szCs w:val="24"/>
          <w:lang w:val="en-US"/>
        </w:rPr>
        <w:t>schools violate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CC24C3">
        <w:rPr>
          <w:rFonts w:cs="Times New Roman"/>
          <w:szCs w:val="24"/>
          <w:lang w:val="en-US"/>
        </w:rPr>
        <w:t>the establishment</w:t>
      </w:r>
      <w:r w:rsidRPr="005637E7">
        <w:rPr>
          <w:rFonts w:cs="Times New Roman"/>
          <w:szCs w:val="24"/>
          <w:lang w:val="en-US"/>
        </w:rPr>
        <w:t xml:space="preserve"> clause. </w:t>
      </w:r>
      <w:r w:rsidRPr="005637E7" w:rsidR="00CC24C3">
        <w:rPr>
          <w:rFonts w:cs="Times New Roman"/>
          <w:szCs w:val="24"/>
          <w:lang w:val="en-US"/>
        </w:rPr>
        <w:t>Furthermore,</w:t>
      </w:r>
      <w:r w:rsidRPr="005637E7">
        <w:rPr>
          <w:rFonts w:cs="Times New Roman"/>
          <w:szCs w:val="24"/>
          <w:lang w:val="en-US"/>
        </w:rPr>
        <w:t xml:space="preserve"> the </w:t>
      </w:r>
      <w:r w:rsidRPr="005637E7" w:rsidR="00CC24C3">
        <w:rPr>
          <w:rFonts w:cs="Times New Roman"/>
          <w:szCs w:val="24"/>
          <w:lang w:val="en-US"/>
        </w:rPr>
        <w:t>supreme court in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>
        <w:rPr>
          <w:rFonts w:cs="Times New Roman"/>
          <w:i/>
          <w:iCs/>
          <w:color w:val="000000"/>
          <w:szCs w:val="24"/>
          <w:bdr w:val="none" w:sz="0" w:space="0" w:color="auto" w:frame="1"/>
        </w:rPr>
        <w:t>Lee v. Weisman</w:t>
      </w:r>
      <w:r w:rsidRPr="005637E7">
        <w:rPr>
          <w:rFonts w:cs="Times New Roman"/>
          <w:color w:val="000000"/>
          <w:szCs w:val="24"/>
        </w:rPr>
        <w:t> (1992</w:t>
      </w:r>
      <w:r w:rsidRPr="005637E7">
        <w:rPr>
          <w:rFonts w:cs="Times New Roman"/>
          <w:color w:val="000000"/>
          <w:szCs w:val="24"/>
          <w:lang w:val="en-US"/>
        </w:rPr>
        <w:t xml:space="preserve">) held </w:t>
      </w:r>
      <w:r w:rsidRPr="005637E7" w:rsidR="00CC24C3">
        <w:rPr>
          <w:rFonts w:cs="Times New Roman"/>
          <w:color w:val="000000"/>
          <w:szCs w:val="24"/>
          <w:lang w:val="en-US"/>
        </w:rPr>
        <w:t>that the</w:t>
      </w:r>
      <w:r w:rsidRPr="005637E7">
        <w:rPr>
          <w:rFonts w:cs="Times New Roman"/>
          <w:color w:val="000000"/>
          <w:szCs w:val="24"/>
          <w:lang w:val="en-US"/>
        </w:rPr>
        <w:t xml:space="preserve"> supervision </w:t>
      </w:r>
      <w:r w:rsidRPr="005637E7" w:rsidR="00CC24C3">
        <w:rPr>
          <w:rFonts w:cs="Times New Roman"/>
          <w:color w:val="000000"/>
          <w:szCs w:val="24"/>
          <w:lang w:val="en-US"/>
        </w:rPr>
        <w:t>and control</w:t>
      </w:r>
      <w:r w:rsidRPr="005637E7">
        <w:rPr>
          <w:rFonts w:cs="Times New Roman"/>
          <w:color w:val="000000"/>
          <w:szCs w:val="24"/>
          <w:lang w:val="en-US"/>
        </w:rPr>
        <w:t xml:space="preserve"> of the </w:t>
      </w:r>
      <w:r w:rsidRPr="005637E7" w:rsidR="00CC24C3">
        <w:rPr>
          <w:rFonts w:cs="Times New Roman"/>
          <w:color w:val="000000"/>
          <w:szCs w:val="24"/>
          <w:lang w:val="en-US"/>
        </w:rPr>
        <w:t>payer ceremonies at</w:t>
      </w:r>
      <w:r w:rsidRPr="005637E7">
        <w:rPr>
          <w:rFonts w:cs="Times New Roman"/>
          <w:color w:val="000000"/>
          <w:szCs w:val="24"/>
          <w:lang w:val="en-US"/>
        </w:rPr>
        <w:t xml:space="preserve"> </w:t>
      </w:r>
      <w:r w:rsidRPr="005637E7" w:rsidR="00CC24C3">
        <w:rPr>
          <w:rFonts w:cs="Times New Roman"/>
          <w:color w:val="000000"/>
          <w:szCs w:val="24"/>
          <w:lang w:val="en-US"/>
        </w:rPr>
        <w:t>schools subtle and</w:t>
      </w:r>
      <w:r w:rsidRPr="005637E7">
        <w:rPr>
          <w:rFonts w:cs="Times New Roman"/>
          <w:color w:val="000000"/>
          <w:szCs w:val="24"/>
          <w:lang w:val="en-US"/>
        </w:rPr>
        <w:t xml:space="preserve"> indirectly put pressures on </w:t>
      </w:r>
      <w:r w:rsidRPr="005637E7" w:rsidR="00CC24C3">
        <w:rPr>
          <w:rFonts w:cs="Times New Roman"/>
          <w:color w:val="000000"/>
          <w:szCs w:val="24"/>
          <w:lang w:val="en-US"/>
        </w:rPr>
        <w:t>attending students</w:t>
      </w:r>
      <w:r w:rsidRPr="005637E7">
        <w:rPr>
          <w:rFonts w:cs="Times New Roman"/>
          <w:color w:val="000000"/>
          <w:szCs w:val="24"/>
          <w:lang w:val="en-US"/>
        </w:rPr>
        <w:t xml:space="preserve"> to stand as </w:t>
      </w:r>
      <w:r w:rsidRPr="005637E7" w:rsidR="00CC24C3">
        <w:rPr>
          <w:rFonts w:cs="Times New Roman"/>
          <w:color w:val="000000"/>
          <w:szCs w:val="24"/>
          <w:lang w:val="en-US"/>
        </w:rPr>
        <w:t>a group or</w:t>
      </w:r>
      <w:r w:rsidRPr="005637E7">
        <w:rPr>
          <w:rFonts w:cs="Times New Roman"/>
          <w:color w:val="000000"/>
          <w:szCs w:val="24"/>
          <w:lang w:val="en-US"/>
        </w:rPr>
        <w:t xml:space="preserve"> </w:t>
      </w:r>
      <w:r w:rsidRPr="005637E7" w:rsidR="00747AF0">
        <w:rPr>
          <w:rFonts w:cs="Times New Roman"/>
          <w:color w:val="000000"/>
          <w:szCs w:val="24"/>
          <w:lang w:val="en-US"/>
        </w:rPr>
        <w:t>mention</w:t>
      </w:r>
      <w:r w:rsidRPr="005637E7">
        <w:rPr>
          <w:rFonts w:cs="Times New Roman"/>
          <w:color w:val="000000"/>
          <w:szCs w:val="24"/>
          <w:lang w:val="en-US"/>
        </w:rPr>
        <w:t xml:space="preserve"> respectful </w:t>
      </w:r>
      <w:r w:rsidRPr="005637E7" w:rsidR="00CC24C3">
        <w:rPr>
          <w:rFonts w:cs="Times New Roman"/>
          <w:color w:val="000000"/>
          <w:szCs w:val="24"/>
          <w:lang w:val="en-US"/>
        </w:rPr>
        <w:t>silence during benediction and</w:t>
      </w:r>
      <w:r w:rsidRPr="005637E7">
        <w:rPr>
          <w:rFonts w:cs="Times New Roman"/>
          <w:color w:val="000000"/>
          <w:szCs w:val="24"/>
          <w:lang w:val="en-US"/>
        </w:rPr>
        <w:t xml:space="preserve"> invocations, which is against the </w:t>
      </w:r>
      <w:r w:rsidRPr="005637E7" w:rsidR="00CC24C3">
        <w:rPr>
          <w:rFonts w:cs="Times New Roman"/>
          <w:color w:val="000000"/>
          <w:szCs w:val="24"/>
          <w:lang w:val="en-US"/>
        </w:rPr>
        <w:t>First Amendment’s</w:t>
      </w:r>
      <w:r w:rsidRPr="005637E7">
        <w:rPr>
          <w:rFonts w:cs="Times New Roman"/>
          <w:color w:val="000000"/>
          <w:szCs w:val="24"/>
          <w:lang w:val="en-US"/>
        </w:rPr>
        <w:t xml:space="preserve"> </w:t>
      </w:r>
      <w:r w:rsidRPr="005637E7" w:rsidR="00747AF0">
        <w:rPr>
          <w:rFonts w:cs="Times New Roman"/>
          <w:color w:val="000000"/>
          <w:szCs w:val="24"/>
          <w:lang w:val="en-US"/>
        </w:rPr>
        <w:t>establishment</w:t>
      </w:r>
      <w:r w:rsidRPr="005637E7">
        <w:rPr>
          <w:rFonts w:cs="Times New Roman"/>
          <w:color w:val="000000"/>
          <w:szCs w:val="24"/>
          <w:lang w:val="en-US"/>
        </w:rPr>
        <w:t xml:space="preserve"> clause which </w:t>
      </w:r>
      <w:r w:rsidRPr="005637E7" w:rsidR="00CC24C3">
        <w:rPr>
          <w:rFonts w:cs="Times New Roman"/>
          <w:color w:val="000000"/>
          <w:szCs w:val="24"/>
          <w:lang w:val="en-US"/>
        </w:rPr>
        <w:t>forbids states</w:t>
      </w:r>
      <w:r w:rsidRPr="005637E7">
        <w:rPr>
          <w:rFonts w:cs="Times New Roman"/>
          <w:color w:val="000000"/>
          <w:szCs w:val="24"/>
          <w:lang w:val="en-US"/>
        </w:rPr>
        <w:t xml:space="preserve"> and their agents practicing or </w:t>
      </w:r>
      <w:r w:rsidRPr="005637E7" w:rsidR="00CC24C3">
        <w:rPr>
          <w:rFonts w:cs="Times New Roman"/>
          <w:color w:val="000000"/>
          <w:szCs w:val="24"/>
          <w:lang w:val="en-US"/>
        </w:rPr>
        <w:t>aiding any</w:t>
      </w:r>
      <w:r w:rsidRPr="005637E7">
        <w:rPr>
          <w:rFonts w:cs="Times New Roman"/>
          <w:color w:val="000000"/>
          <w:szCs w:val="24"/>
          <w:lang w:val="en-US"/>
        </w:rPr>
        <w:t xml:space="preserve"> religion or preferring religion over another</w:t>
      </w:r>
      <w:r w:rsidRPr="005637E7" w:rsidR="00FA5B6A">
        <w:rPr>
          <w:rFonts w:cs="Times New Roman"/>
          <w:color w:val="000000"/>
          <w:szCs w:val="24"/>
          <w:lang w:val="en-US"/>
        </w:rPr>
        <w:t xml:space="preserve"> (</w:t>
      </w:r>
      <w:r w:rsidRPr="005637E7" w:rsidR="00FA5B6A">
        <w:rPr>
          <w:rFonts w:cs="Times New Roman"/>
          <w:color w:val="222222"/>
          <w:szCs w:val="24"/>
          <w:shd w:val="clear" w:color="auto" w:fill="FFFFFF"/>
        </w:rPr>
        <w:t>Gey, 2006</w:t>
      </w:r>
      <w:r w:rsidRPr="005637E7" w:rsidR="00FA5B6A">
        <w:rPr>
          <w:rFonts w:cs="Times New Roman"/>
          <w:color w:val="222222"/>
          <w:szCs w:val="24"/>
          <w:shd w:val="clear" w:color="auto" w:fill="FFFFFF"/>
          <w:lang w:val="en-US"/>
        </w:rPr>
        <w:t>)</w:t>
      </w:r>
      <w:r w:rsidRPr="005637E7">
        <w:rPr>
          <w:rFonts w:cs="Times New Roman"/>
          <w:color w:val="000000"/>
          <w:szCs w:val="24"/>
          <w:lang w:val="en-US"/>
        </w:rPr>
        <w:t xml:space="preserve">. This was to </w:t>
      </w:r>
      <w:r w:rsidRPr="005637E7" w:rsidR="00747AF0">
        <w:rPr>
          <w:rFonts w:cs="Times New Roman"/>
          <w:color w:val="000000"/>
          <w:szCs w:val="24"/>
          <w:lang w:val="en-US"/>
        </w:rPr>
        <w:t>protect student’s freedom</w:t>
      </w:r>
      <w:r w:rsidRPr="005637E7">
        <w:rPr>
          <w:rFonts w:cs="Times New Roman"/>
          <w:color w:val="000000"/>
          <w:szCs w:val="24"/>
          <w:lang w:val="en-US"/>
        </w:rPr>
        <w:t xml:space="preserve"> </w:t>
      </w:r>
      <w:r w:rsidRPr="005637E7" w:rsidR="00747AF0">
        <w:rPr>
          <w:rFonts w:cs="Times New Roman"/>
          <w:color w:val="000000"/>
          <w:szCs w:val="24"/>
          <w:lang w:val="en-US"/>
        </w:rPr>
        <w:t>of conscience against</w:t>
      </w:r>
      <w:r w:rsidRPr="005637E7" w:rsidR="00D74921">
        <w:rPr>
          <w:rFonts w:cs="Times New Roman"/>
          <w:color w:val="000000"/>
          <w:szCs w:val="24"/>
          <w:lang w:val="en-US"/>
        </w:rPr>
        <w:t xml:space="preserve"> religious influences. </w:t>
      </w:r>
    </w:p>
    <w:p w:rsidR="00D74921" w:rsidRPr="005637E7" w:rsidP="005637E7" w14:paraId="53F073A3" w14:textId="035F24BA">
      <w:pPr>
        <w:ind w:firstLine="720"/>
        <w:rPr>
          <w:rFonts w:cs="Times New Roman"/>
          <w:color w:val="000000"/>
          <w:szCs w:val="24"/>
          <w:lang w:val="en-US"/>
        </w:rPr>
      </w:pPr>
      <w:r w:rsidRPr="005637E7">
        <w:rPr>
          <w:rFonts w:cs="Times New Roman"/>
          <w:color w:val="000000"/>
          <w:szCs w:val="24"/>
          <w:lang w:val="en-US"/>
        </w:rPr>
        <w:t xml:space="preserve"> Other issues affected by the establishment clause are the </w:t>
      </w:r>
      <w:r w:rsidRPr="005637E7" w:rsidR="00D20439">
        <w:rPr>
          <w:rFonts w:cs="Times New Roman"/>
          <w:color w:val="000000"/>
          <w:szCs w:val="24"/>
          <w:lang w:val="en-US"/>
        </w:rPr>
        <w:t xml:space="preserve">government </w:t>
      </w:r>
      <w:r w:rsidRPr="005637E7" w:rsidR="00747AF0">
        <w:rPr>
          <w:rFonts w:cs="Times New Roman"/>
          <w:color w:val="000000"/>
          <w:szCs w:val="24"/>
          <w:lang w:val="en-US"/>
        </w:rPr>
        <w:t>interference</w:t>
      </w:r>
      <w:r w:rsidRPr="005637E7" w:rsidR="00D20439">
        <w:rPr>
          <w:rFonts w:cs="Times New Roman"/>
          <w:color w:val="000000"/>
          <w:szCs w:val="24"/>
          <w:lang w:val="en-US"/>
        </w:rPr>
        <w:t xml:space="preserve"> with the selection of religious leaders or religious </w:t>
      </w:r>
      <w:r w:rsidRPr="005637E7" w:rsidR="00747AF0">
        <w:rPr>
          <w:rFonts w:cs="Times New Roman"/>
          <w:color w:val="000000"/>
          <w:szCs w:val="24"/>
          <w:lang w:val="en-US"/>
        </w:rPr>
        <w:t>doctrines</w:t>
      </w:r>
      <w:r w:rsidRPr="005637E7" w:rsidR="00D20439">
        <w:rPr>
          <w:rFonts w:cs="Times New Roman"/>
          <w:color w:val="000000"/>
          <w:szCs w:val="24"/>
          <w:lang w:val="en-US"/>
        </w:rPr>
        <w:t xml:space="preserve"> and the ability of the </w:t>
      </w:r>
      <w:r w:rsidRPr="005637E7" w:rsidR="00747AF0">
        <w:rPr>
          <w:rFonts w:cs="Times New Roman"/>
          <w:color w:val="000000"/>
          <w:szCs w:val="24"/>
          <w:lang w:val="en-US"/>
        </w:rPr>
        <w:t>religious leaders</w:t>
      </w:r>
      <w:r w:rsidRPr="005637E7" w:rsidR="00D20439">
        <w:rPr>
          <w:rFonts w:cs="Times New Roman"/>
          <w:color w:val="000000"/>
          <w:szCs w:val="24"/>
          <w:lang w:val="en-US"/>
        </w:rPr>
        <w:t xml:space="preserve"> and </w:t>
      </w:r>
      <w:r w:rsidRPr="005637E7" w:rsidR="00747AF0">
        <w:rPr>
          <w:rFonts w:cs="Times New Roman"/>
          <w:color w:val="000000"/>
          <w:szCs w:val="24"/>
          <w:lang w:val="en-US"/>
        </w:rPr>
        <w:t>organizations</w:t>
      </w:r>
      <w:r w:rsidRPr="005637E7" w:rsidR="00D20439">
        <w:rPr>
          <w:rFonts w:cs="Times New Roman"/>
          <w:color w:val="000000"/>
          <w:szCs w:val="24"/>
          <w:lang w:val="en-US"/>
        </w:rPr>
        <w:t xml:space="preserve"> </w:t>
      </w:r>
      <w:r w:rsidRPr="005637E7" w:rsidR="00747AF0">
        <w:rPr>
          <w:rFonts w:cs="Times New Roman"/>
          <w:color w:val="000000"/>
          <w:szCs w:val="24"/>
          <w:lang w:val="en-US"/>
        </w:rPr>
        <w:t>to excessive government</w:t>
      </w:r>
      <w:r w:rsidRPr="005637E7" w:rsidR="00D20439">
        <w:rPr>
          <w:rFonts w:cs="Times New Roman"/>
          <w:color w:val="000000"/>
          <w:szCs w:val="24"/>
          <w:lang w:val="en-US"/>
        </w:rPr>
        <w:t xml:space="preserve"> powers. In contemporary times, there has been increased political participation of religious </w:t>
      </w:r>
      <w:r w:rsidRPr="005637E7" w:rsidR="00747AF0">
        <w:rPr>
          <w:rFonts w:cs="Times New Roman"/>
          <w:color w:val="000000"/>
          <w:szCs w:val="24"/>
          <w:lang w:val="en-US"/>
        </w:rPr>
        <w:t>organizations</w:t>
      </w:r>
      <w:r w:rsidRPr="005637E7" w:rsidR="00D20439">
        <w:rPr>
          <w:rFonts w:cs="Times New Roman"/>
          <w:color w:val="000000"/>
          <w:szCs w:val="24"/>
          <w:lang w:val="en-US"/>
        </w:rPr>
        <w:t xml:space="preserve"> </w:t>
      </w:r>
      <w:r w:rsidRPr="005637E7" w:rsidR="00747AF0">
        <w:rPr>
          <w:rFonts w:cs="Times New Roman"/>
          <w:color w:val="000000"/>
          <w:szCs w:val="24"/>
          <w:lang w:val="en-US"/>
        </w:rPr>
        <w:t>and leaders</w:t>
      </w:r>
      <w:r w:rsidRPr="005637E7" w:rsidR="00D20439">
        <w:rPr>
          <w:rFonts w:cs="Times New Roman"/>
          <w:color w:val="000000"/>
          <w:szCs w:val="24"/>
          <w:lang w:val="en-US"/>
        </w:rPr>
        <w:t xml:space="preserve">, with religious leaders like </w:t>
      </w:r>
      <w:r w:rsidRPr="005637E7" w:rsidR="00747AF0">
        <w:rPr>
          <w:rFonts w:cs="Times New Roman"/>
          <w:color w:val="000000"/>
          <w:szCs w:val="24"/>
          <w:lang w:val="en-US"/>
        </w:rPr>
        <w:t>clergy</w:t>
      </w:r>
      <w:r w:rsidRPr="005637E7" w:rsidR="00D20439">
        <w:rPr>
          <w:rFonts w:cs="Times New Roman"/>
          <w:color w:val="000000"/>
          <w:szCs w:val="24"/>
          <w:lang w:val="en-US"/>
        </w:rPr>
        <w:t xml:space="preserve">men being elected in political positions. </w:t>
      </w:r>
      <w:r w:rsidRPr="005637E7" w:rsidR="00747AF0">
        <w:rPr>
          <w:rFonts w:cs="Times New Roman"/>
          <w:color w:val="000000"/>
          <w:szCs w:val="24"/>
          <w:lang w:val="en-US"/>
        </w:rPr>
        <w:t>The establishment</w:t>
      </w:r>
      <w:r w:rsidRPr="005637E7" w:rsidR="00D20439">
        <w:rPr>
          <w:rFonts w:cs="Times New Roman"/>
          <w:color w:val="000000"/>
          <w:szCs w:val="24"/>
          <w:lang w:val="en-US"/>
        </w:rPr>
        <w:t xml:space="preserve"> clause forbids their use of </w:t>
      </w:r>
      <w:r w:rsidRPr="005637E7" w:rsidR="00747AF0">
        <w:rPr>
          <w:rFonts w:cs="Times New Roman"/>
          <w:color w:val="000000"/>
          <w:szCs w:val="24"/>
          <w:lang w:val="en-US"/>
        </w:rPr>
        <w:t>religious influences</w:t>
      </w:r>
      <w:r w:rsidRPr="005637E7" w:rsidR="00D20439">
        <w:rPr>
          <w:rFonts w:cs="Times New Roman"/>
          <w:color w:val="000000"/>
          <w:szCs w:val="24"/>
          <w:lang w:val="en-US"/>
        </w:rPr>
        <w:t xml:space="preserve"> in the </w:t>
      </w:r>
      <w:r w:rsidRPr="005637E7" w:rsidR="00747AF0">
        <w:rPr>
          <w:rFonts w:cs="Times New Roman"/>
          <w:color w:val="000000"/>
          <w:szCs w:val="24"/>
          <w:lang w:val="en-US"/>
        </w:rPr>
        <w:t xml:space="preserve">exercise of government powers.  The establishment </w:t>
      </w:r>
      <w:r w:rsidRPr="005637E7" w:rsidR="00CC24C3">
        <w:rPr>
          <w:rFonts w:cs="Times New Roman"/>
          <w:color w:val="000000"/>
          <w:szCs w:val="24"/>
          <w:lang w:val="en-US"/>
        </w:rPr>
        <w:t>clause has</w:t>
      </w:r>
      <w:r w:rsidRPr="005637E7" w:rsidR="00747AF0">
        <w:rPr>
          <w:rFonts w:cs="Times New Roman"/>
          <w:color w:val="000000"/>
          <w:szCs w:val="24"/>
          <w:lang w:val="en-US"/>
        </w:rPr>
        <w:t xml:space="preserve"> established conflict </w:t>
      </w:r>
      <w:r w:rsidRPr="005637E7" w:rsidR="00277884">
        <w:rPr>
          <w:rFonts w:cs="Times New Roman"/>
          <w:color w:val="000000"/>
          <w:szCs w:val="24"/>
          <w:lang w:val="en-US"/>
        </w:rPr>
        <w:t>of interests</w:t>
      </w:r>
      <w:r w:rsidRPr="005637E7" w:rsidR="00747AF0">
        <w:rPr>
          <w:rFonts w:cs="Times New Roman"/>
          <w:color w:val="000000"/>
          <w:szCs w:val="24"/>
          <w:lang w:val="en-US"/>
        </w:rPr>
        <w:t xml:space="preserve"> among the </w:t>
      </w:r>
      <w:r w:rsidRPr="005637E7" w:rsidR="00277884">
        <w:rPr>
          <w:rFonts w:cs="Times New Roman"/>
          <w:color w:val="000000"/>
          <w:szCs w:val="24"/>
          <w:lang w:val="en-US"/>
        </w:rPr>
        <w:t>religious leaders holding</w:t>
      </w:r>
      <w:r w:rsidRPr="005637E7" w:rsidR="00747AF0">
        <w:rPr>
          <w:rFonts w:cs="Times New Roman"/>
          <w:color w:val="000000"/>
          <w:szCs w:val="24"/>
          <w:lang w:val="en-US"/>
        </w:rPr>
        <w:t xml:space="preserve"> political positions, as it becomes hard for them to exercise political and </w:t>
      </w:r>
      <w:r w:rsidRPr="005637E7" w:rsidR="00CC24C3">
        <w:rPr>
          <w:rFonts w:cs="Times New Roman"/>
          <w:color w:val="000000"/>
          <w:szCs w:val="24"/>
          <w:lang w:val="en-US"/>
        </w:rPr>
        <w:t>government</w:t>
      </w:r>
      <w:r w:rsidRPr="005637E7" w:rsidR="00747AF0">
        <w:rPr>
          <w:rFonts w:cs="Times New Roman"/>
          <w:color w:val="000000"/>
          <w:szCs w:val="24"/>
          <w:lang w:val="en-US"/>
        </w:rPr>
        <w:t xml:space="preserve"> powers without being seen as promoting their religion</w:t>
      </w:r>
      <w:r w:rsidRPr="005637E7" w:rsidR="00FA5B6A">
        <w:rPr>
          <w:rFonts w:cs="Times New Roman"/>
          <w:color w:val="000000"/>
          <w:szCs w:val="24"/>
          <w:lang w:val="en-US"/>
        </w:rPr>
        <w:t xml:space="preserve"> (</w:t>
      </w:r>
      <w:r w:rsidRPr="005637E7" w:rsidR="00FA5B6A">
        <w:rPr>
          <w:rFonts w:cs="Times New Roman"/>
          <w:color w:val="222222"/>
          <w:szCs w:val="24"/>
          <w:shd w:val="clear" w:color="auto" w:fill="FFFFFF"/>
        </w:rPr>
        <w:t>Schragger, 2010</w:t>
      </w:r>
      <w:r w:rsidRPr="005637E7" w:rsidR="00FA5B6A">
        <w:rPr>
          <w:rFonts w:cs="Times New Roman"/>
          <w:color w:val="222222"/>
          <w:szCs w:val="24"/>
          <w:shd w:val="clear" w:color="auto" w:fill="FFFFFF"/>
          <w:lang w:val="en-US"/>
        </w:rPr>
        <w:t>)</w:t>
      </w:r>
      <w:r w:rsidRPr="005637E7" w:rsidR="00747AF0">
        <w:rPr>
          <w:rFonts w:cs="Times New Roman"/>
          <w:color w:val="000000"/>
          <w:szCs w:val="24"/>
          <w:lang w:val="en-US"/>
        </w:rPr>
        <w:t>.</w:t>
      </w:r>
    </w:p>
    <w:p w:rsidR="00747AF0" w:rsidRPr="005637E7" w:rsidP="005637E7" w14:paraId="3C239E30" w14:textId="429DDF59">
      <w:pPr>
        <w:jc w:val="center"/>
        <w:rPr>
          <w:rFonts w:cs="Times New Roman"/>
          <w:b/>
          <w:bCs/>
          <w:szCs w:val="24"/>
          <w:lang w:val="en-US"/>
        </w:rPr>
      </w:pPr>
      <w:r w:rsidRPr="005637E7">
        <w:rPr>
          <w:rFonts w:cs="Times New Roman"/>
          <w:b/>
          <w:bCs/>
          <w:szCs w:val="24"/>
          <w:lang w:val="en-US"/>
        </w:rPr>
        <w:t>Question 3</w:t>
      </w:r>
    </w:p>
    <w:p w:rsidR="005637E7" w:rsidP="005637E7" w14:paraId="0278C588" w14:textId="1203D3A6">
      <w:pPr>
        <w:ind w:firstLine="720"/>
        <w:rPr>
          <w:rFonts w:cs="Times New Roman"/>
          <w:szCs w:val="24"/>
          <w:lang w:val="en-US"/>
        </w:rPr>
      </w:pPr>
      <w:r w:rsidRPr="005637E7">
        <w:rPr>
          <w:rFonts w:cs="Times New Roman"/>
          <w:szCs w:val="24"/>
          <w:lang w:val="en-US"/>
        </w:rPr>
        <w:t xml:space="preserve"> </w:t>
      </w:r>
      <w:r w:rsidRPr="005637E7" w:rsidR="00277884">
        <w:rPr>
          <w:rFonts w:cs="Times New Roman"/>
          <w:szCs w:val="24"/>
          <w:lang w:val="en-US"/>
        </w:rPr>
        <w:t>The feminism movement</w:t>
      </w:r>
      <w:r w:rsidRPr="005637E7">
        <w:rPr>
          <w:rFonts w:cs="Times New Roman"/>
          <w:szCs w:val="24"/>
          <w:lang w:val="en-US"/>
        </w:rPr>
        <w:t xml:space="preserve"> can be described </w:t>
      </w:r>
      <w:r w:rsidRPr="005637E7" w:rsidR="00277884">
        <w:rPr>
          <w:rFonts w:cs="Times New Roman"/>
          <w:szCs w:val="24"/>
          <w:lang w:val="en-US"/>
        </w:rPr>
        <w:t>as a cultural, political</w:t>
      </w:r>
      <w:r w:rsidRPr="005637E7">
        <w:rPr>
          <w:rFonts w:cs="Times New Roman"/>
          <w:szCs w:val="24"/>
          <w:lang w:val="en-US"/>
        </w:rPr>
        <w:t xml:space="preserve">, and economic movement that is aimed </w:t>
      </w:r>
      <w:r w:rsidRPr="005637E7" w:rsidR="00277884">
        <w:rPr>
          <w:rFonts w:cs="Times New Roman"/>
          <w:szCs w:val="24"/>
          <w:lang w:val="en-US"/>
        </w:rPr>
        <w:t>at establishing</w:t>
      </w:r>
      <w:r w:rsidRPr="005637E7">
        <w:rPr>
          <w:rFonts w:cs="Times New Roman"/>
          <w:szCs w:val="24"/>
          <w:lang w:val="en-US"/>
        </w:rPr>
        <w:t xml:space="preserve"> legal protection and equality in </w:t>
      </w:r>
      <w:r w:rsidRPr="005637E7" w:rsidR="00277884">
        <w:rPr>
          <w:rFonts w:cs="Times New Roman"/>
          <w:szCs w:val="24"/>
          <w:lang w:val="en-US"/>
        </w:rPr>
        <w:t>the rights of</w:t>
      </w:r>
      <w:r w:rsidRPr="005637E7">
        <w:rPr>
          <w:rFonts w:cs="Times New Roman"/>
          <w:szCs w:val="24"/>
          <w:lang w:val="en-US"/>
        </w:rPr>
        <w:t xml:space="preserve"> women.   The general rights of feminism </w:t>
      </w:r>
      <w:r w:rsidRPr="005637E7" w:rsidR="00277884">
        <w:rPr>
          <w:rFonts w:cs="Times New Roman"/>
          <w:szCs w:val="24"/>
          <w:lang w:val="en-US"/>
        </w:rPr>
        <w:t>are</w:t>
      </w:r>
      <w:r w:rsidRPr="005637E7">
        <w:rPr>
          <w:rFonts w:cs="Times New Roman"/>
          <w:szCs w:val="24"/>
          <w:lang w:val="en-US"/>
        </w:rPr>
        <w:t xml:space="preserve"> to establish equality </w:t>
      </w:r>
      <w:r w:rsidRPr="005637E7" w:rsidR="00277884">
        <w:rPr>
          <w:rFonts w:cs="Times New Roman"/>
          <w:szCs w:val="24"/>
          <w:lang w:val="en-US"/>
        </w:rPr>
        <w:t>in women</w:t>
      </w:r>
      <w:r w:rsidRPr="005637E7">
        <w:rPr>
          <w:rFonts w:cs="Times New Roman"/>
          <w:szCs w:val="24"/>
          <w:lang w:val="en-US"/>
        </w:rPr>
        <w:t xml:space="preserve"> and men. Feminist history can be described in three waves. The first </w:t>
      </w:r>
      <w:r w:rsidRPr="005637E7" w:rsidR="00277884">
        <w:rPr>
          <w:rFonts w:cs="Times New Roman"/>
          <w:szCs w:val="24"/>
          <w:lang w:val="en-US"/>
        </w:rPr>
        <w:t>wave of</w:t>
      </w:r>
      <w:r w:rsidRPr="005637E7">
        <w:rPr>
          <w:rFonts w:cs="Times New Roman"/>
          <w:szCs w:val="24"/>
          <w:lang w:val="en-US"/>
        </w:rPr>
        <w:t xml:space="preserve"> the feminist movement occurred in the late 19</w:t>
      </w:r>
      <w:r w:rsidRPr="005637E7">
        <w:rPr>
          <w:rFonts w:cs="Times New Roman"/>
          <w:szCs w:val="24"/>
          <w:vertAlign w:val="superscript"/>
          <w:lang w:val="en-US"/>
        </w:rPr>
        <w:t>th</w:t>
      </w:r>
      <w:r w:rsidRPr="005637E7">
        <w:rPr>
          <w:rFonts w:cs="Times New Roman"/>
          <w:szCs w:val="24"/>
          <w:lang w:val="en-US"/>
        </w:rPr>
        <w:t xml:space="preserve"> and early 20</w:t>
      </w:r>
      <w:r w:rsidRPr="005637E7">
        <w:rPr>
          <w:rFonts w:cs="Times New Roman"/>
          <w:szCs w:val="24"/>
          <w:vertAlign w:val="superscript"/>
          <w:lang w:val="en-US"/>
        </w:rPr>
        <w:t>th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277884">
        <w:rPr>
          <w:rFonts w:cs="Times New Roman"/>
          <w:szCs w:val="24"/>
          <w:lang w:val="en-US"/>
        </w:rPr>
        <w:t>century (</w:t>
      </w:r>
      <w:r w:rsidRPr="005637E7" w:rsidR="00644B46">
        <w:rPr>
          <w:rFonts w:cs="Times New Roman"/>
          <w:color w:val="222222"/>
          <w:szCs w:val="24"/>
          <w:shd w:val="clear" w:color="auto" w:fill="FFFFFF"/>
        </w:rPr>
        <w:t>Nicholson</w:t>
      </w:r>
      <w:r w:rsidRPr="005637E7" w:rsidR="00644B46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, </w:t>
      </w:r>
      <w:r w:rsidRPr="005637E7" w:rsidR="00644B46">
        <w:rPr>
          <w:rFonts w:cs="Times New Roman"/>
          <w:color w:val="222222"/>
          <w:szCs w:val="24"/>
          <w:shd w:val="clear" w:color="auto" w:fill="FFFFFF"/>
        </w:rPr>
        <w:t>2010</w:t>
      </w:r>
      <w:r w:rsidRPr="005637E7" w:rsidR="00644B46">
        <w:rPr>
          <w:rFonts w:cs="Times New Roman"/>
          <w:szCs w:val="24"/>
          <w:lang w:val="en-US"/>
        </w:rPr>
        <w:t>)</w:t>
      </w:r>
      <w:r w:rsidRPr="005637E7">
        <w:rPr>
          <w:rFonts w:cs="Times New Roman"/>
          <w:szCs w:val="24"/>
          <w:lang w:val="en-US"/>
        </w:rPr>
        <w:t xml:space="preserve">. The main goal of </w:t>
      </w:r>
      <w:r w:rsidRPr="005637E7" w:rsidR="00277884">
        <w:rPr>
          <w:rFonts w:cs="Times New Roman"/>
          <w:szCs w:val="24"/>
          <w:lang w:val="en-US"/>
        </w:rPr>
        <w:t>this wave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277884">
        <w:rPr>
          <w:rFonts w:cs="Times New Roman"/>
          <w:szCs w:val="24"/>
          <w:lang w:val="en-US"/>
        </w:rPr>
        <w:t>was women’s</w:t>
      </w:r>
      <w:r w:rsidRPr="005637E7">
        <w:rPr>
          <w:rFonts w:cs="Times New Roman"/>
          <w:szCs w:val="24"/>
          <w:lang w:val="en-US"/>
        </w:rPr>
        <w:t xml:space="preserve"> rights to vote. </w:t>
      </w:r>
      <w:r w:rsidRPr="005637E7" w:rsidR="00E02FD0">
        <w:rPr>
          <w:rFonts w:cs="Times New Roman"/>
          <w:szCs w:val="24"/>
          <w:lang w:val="en-US"/>
        </w:rPr>
        <w:t xml:space="preserve"> Other concerns of </w:t>
      </w:r>
      <w:r w:rsidRPr="005637E7" w:rsidR="00277884">
        <w:rPr>
          <w:rFonts w:cs="Times New Roman"/>
          <w:szCs w:val="24"/>
          <w:lang w:val="en-US"/>
        </w:rPr>
        <w:t>the first wave</w:t>
      </w:r>
      <w:r w:rsidRPr="005637E7" w:rsidR="00E02FD0">
        <w:rPr>
          <w:rFonts w:cs="Times New Roman"/>
          <w:szCs w:val="24"/>
          <w:lang w:val="en-US"/>
        </w:rPr>
        <w:t xml:space="preserve"> </w:t>
      </w:r>
      <w:r w:rsidRPr="005637E7" w:rsidR="00277884">
        <w:rPr>
          <w:rFonts w:cs="Times New Roman"/>
          <w:szCs w:val="24"/>
          <w:lang w:val="en-US"/>
        </w:rPr>
        <w:t>were women’s</w:t>
      </w:r>
      <w:r w:rsidRPr="005637E7" w:rsidR="00E02FD0">
        <w:rPr>
          <w:rFonts w:cs="Times New Roman"/>
          <w:szCs w:val="24"/>
          <w:lang w:val="en-US"/>
        </w:rPr>
        <w:t xml:space="preserve"> right to </w:t>
      </w:r>
      <w:r w:rsidRPr="005637E7" w:rsidR="00277884">
        <w:rPr>
          <w:rFonts w:cs="Times New Roman"/>
          <w:szCs w:val="24"/>
          <w:lang w:val="en-US"/>
        </w:rPr>
        <w:t>education, better working</w:t>
      </w:r>
      <w:r w:rsidRPr="005637E7" w:rsidR="00E02FD0">
        <w:rPr>
          <w:rFonts w:cs="Times New Roman"/>
          <w:szCs w:val="24"/>
          <w:lang w:val="en-US"/>
        </w:rPr>
        <w:t xml:space="preserve"> conditions, reproductive rights, and marriage and property laws.</w:t>
      </w:r>
      <w:r w:rsidRPr="005637E7" w:rsidR="007B105B">
        <w:rPr>
          <w:rFonts w:cs="Times New Roman"/>
          <w:szCs w:val="24"/>
          <w:lang w:val="en-US"/>
        </w:rPr>
        <w:t xml:space="preserve"> Some of the achievements include </w:t>
      </w:r>
      <w:r w:rsidRPr="005637E7" w:rsidR="00277884">
        <w:rPr>
          <w:rFonts w:cs="Times New Roman"/>
          <w:szCs w:val="24"/>
          <w:lang w:val="en-US"/>
        </w:rPr>
        <w:t>the Ninetieth Amendment</w:t>
      </w:r>
      <w:r w:rsidRPr="005637E7" w:rsidR="007B105B">
        <w:rPr>
          <w:rFonts w:cs="Times New Roman"/>
          <w:szCs w:val="24"/>
          <w:lang w:val="en-US"/>
        </w:rPr>
        <w:t xml:space="preserve"> and the granting of women's right to vote. There were also reforms in </w:t>
      </w:r>
      <w:r w:rsidRPr="005637E7" w:rsidR="00277884">
        <w:rPr>
          <w:rFonts w:cs="Times New Roman"/>
          <w:szCs w:val="24"/>
          <w:lang w:val="en-US"/>
        </w:rPr>
        <w:t>the workplace</w:t>
      </w:r>
      <w:r w:rsidRPr="005637E7" w:rsidR="007B105B">
        <w:rPr>
          <w:rFonts w:cs="Times New Roman"/>
          <w:szCs w:val="24"/>
          <w:lang w:val="en-US"/>
        </w:rPr>
        <w:t xml:space="preserve">, </w:t>
      </w:r>
      <w:r w:rsidRPr="005637E7" w:rsidR="00277884">
        <w:rPr>
          <w:rFonts w:cs="Times New Roman"/>
          <w:szCs w:val="24"/>
          <w:lang w:val="en-US"/>
        </w:rPr>
        <w:t>professions</w:t>
      </w:r>
      <w:r w:rsidRPr="005637E7" w:rsidR="007B105B">
        <w:rPr>
          <w:rFonts w:cs="Times New Roman"/>
          <w:szCs w:val="24"/>
          <w:lang w:val="en-US"/>
        </w:rPr>
        <w:t xml:space="preserve">, </w:t>
      </w:r>
      <w:r w:rsidRPr="005637E7" w:rsidR="00277884">
        <w:rPr>
          <w:rFonts w:cs="Times New Roman"/>
          <w:szCs w:val="24"/>
          <w:lang w:val="en-US"/>
        </w:rPr>
        <w:t>and higher</w:t>
      </w:r>
      <w:r w:rsidRPr="005637E7" w:rsidR="007B105B">
        <w:rPr>
          <w:rFonts w:cs="Times New Roman"/>
          <w:szCs w:val="24"/>
          <w:lang w:val="en-US"/>
        </w:rPr>
        <w:t xml:space="preserve"> education. </w:t>
      </w:r>
    </w:p>
    <w:p w:rsidR="005637E7" w:rsidP="005637E7" w14:paraId="4E31BF87" w14:textId="501436BB">
      <w:pPr>
        <w:ind w:firstLine="720"/>
        <w:rPr>
          <w:rFonts w:cs="Times New Roman"/>
          <w:szCs w:val="24"/>
          <w:lang w:val="en-US"/>
        </w:rPr>
      </w:pPr>
      <w:r w:rsidRPr="005637E7">
        <w:rPr>
          <w:rFonts w:cs="Times New Roman"/>
          <w:szCs w:val="24"/>
          <w:lang w:val="en-US"/>
        </w:rPr>
        <w:t xml:space="preserve">The second wave of </w:t>
      </w:r>
      <w:r w:rsidRPr="005637E7" w:rsidR="00277884">
        <w:rPr>
          <w:rFonts w:cs="Times New Roman"/>
          <w:szCs w:val="24"/>
          <w:lang w:val="en-US"/>
        </w:rPr>
        <w:t>feminism occurred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277884">
        <w:rPr>
          <w:rFonts w:cs="Times New Roman"/>
          <w:szCs w:val="24"/>
          <w:lang w:val="en-US"/>
        </w:rPr>
        <w:t>in the late</w:t>
      </w:r>
      <w:r w:rsidRPr="005637E7">
        <w:rPr>
          <w:rFonts w:cs="Times New Roman"/>
          <w:szCs w:val="24"/>
          <w:lang w:val="en-US"/>
        </w:rPr>
        <w:t xml:space="preserve"> 1960’s and early 1970</w:t>
      </w:r>
      <w:r w:rsidRPr="005637E7" w:rsidR="00277884">
        <w:rPr>
          <w:rFonts w:cs="Times New Roman"/>
          <w:szCs w:val="24"/>
          <w:lang w:val="en-US"/>
        </w:rPr>
        <w:t>s and</w:t>
      </w:r>
      <w:r w:rsidRPr="005637E7">
        <w:rPr>
          <w:rFonts w:cs="Times New Roman"/>
          <w:szCs w:val="24"/>
          <w:lang w:val="en-US"/>
        </w:rPr>
        <w:t xml:space="preserve"> was </w:t>
      </w:r>
      <w:r w:rsidRPr="005637E7" w:rsidR="00277884">
        <w:rPr>
          <w:rFonts w:cs="Times New Roman"/>
          <w:szCs w:val="24"/>
          <w:lang w:val="en-US"/>
        </w:rPr>
        <w:t>concerned with</w:t>
      </w:r>
      <w:r w:rsidRPr="005637E7">
        <w:rPr>
          <w:rFonts w:cs="Times New Roman"/>
          <w:szCs w:val="24"/>
          <w:lang w:val="en-US"/>
        </w:rPr>
        <w:t xml:space="preserve"> equality </w:t>
      </w:r>
      <w:r w:rsidRPr="005637E7" w:rsidR="00277884">
        <w:rPr>
          <w:rFonts w:cs="Times New Roman"/>
          <w:szCs w:val="24"/>
          <w:lang w:val="en-US"/>
        </w:rPr>
        <w:t>in legal</w:t>
      </w:r>
      <w:r w:rsidRPr="005637E7">
        <w:rPr>
          <w:rFonts w:cs="Times New Roman"/>
          <w:szCs w:val="24"/>
          <w:lang w:val="en-US"/>
        </w:rPr>
        <w:t xml:space="preserve"> and social rights</w:t>
      </w:r>
      <w:r w:rsidRPr="005637E7" w:rsidR="00644B46">
        <w:rPr>
          <w:rFonts w:cs="Times New Roman"/>
          <w:szCs w:val="24"/>
          <w:lang w:val="en-US"/>
        </w:rPr>
        <w:t xml:space="preserve"> (</w:t>
      </w:r>
      <w:r w:rsidRPr="005637E7" w:rsidR="00644B46">
        <w:rPr>
          <w:rFonts w:cs="Times New Roman"/>
          <w:color w:val="222222"/>
          <w:szCs w:val="24"/>
          <w:shd w:val="clear" w:color="auto" w:fill="FFFFFF"/>
        </w:rPr>
        <w:t>Johnson</w:t>
      </w:r>
      <w:r w:rsidRPr="005637E7" w:rsidR="00644B46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, </w:t>
      </w:r>
      <w:r w:rsidRPr="005637E7" w:rsidR="00644B46">
        <w:rPr>
          <w:rFonts w:cs="Times New Roman"/>
          <w:color w:val="222222"/>
          <w:szCs w:val="24"/>
          <w:shd w:val="clear" w:color="auto" w:fill="FFFFFF"/>
        </w:rPr>
        <w:t>2017</w:t>
      </w:r>
      <w:r w:rsidRPr="005637E7" w:rsidR="00644B46">
        <w:rPr>
          <w:rFonts w:cs="Times New Roman"/>
          <w:color w:val="222222"/>
          <w:szCs w:val="24"/>
          <w:shd w:val="clear" w:color="auto" w:fill="FFFFFF"/>
          <w:lang w:val="en-US"/>
        </w:rPr>
        <w:t>)</w:t>
      </w:r>
      <w:r w:rsidRPr="005637E7">
        <w:rPr>
          <w:rFonts w:cs="Times New Roman"/>
          <w:szCs w:val="24"/>
          <w:lang w:val="en-US"/>
        </w:rPr>
        <w:t xml:space="preserve">. </w:t>
      </w:r>
      <w:r w:rsidRPr="005637E7" w:rsidR="00277884">
        <w:rPr>
          <w:rFonts w:cs="Times New Roman"/>
          <w:szCs w:val="24"/>
          <w:lang w:val="en-US"/>
        </w:rPr>
        <w:t>It focused on</w:t>
      </w:r>
      <w:r w:rsidRPr="005637E7">
        <w:rPr>
          <w:rFonts w:cs="Times New Roman"/>
          <w:szCs w:val="24"/>
          <w:lang w:val="en-US"/>
        </w:rPr>
        <w:t xml:space="preserve"> such issues as discrimination </w:t>
      </w:r>
      <w:r w:rsidRPr="005637E7" w:rsidR="00277884">
        <w:rPr>
          <w:rFonts w:cs="Times New Roman"/>
          <w:szCs w:val="24"/>
          <w:lang w:val="en-US"/>
        </w:rPr>
        <w:t>and equality</w:t>
      </w:r>
      <w:r w:rsidRPr="005637E7">
        <w:rPr>
          <w:rFonts w:cs="Times New Roman"/>
          <w:szCs w:val="24"/>
          <w:lang w:val="en-US"/>
        </w:rPr>
        <w:t xml:space="preserve">. Specifically, </w:t>
      </w:r>
      <w:r w:rsidRPr="005637E7" w:rsidR="00277884">
        <w:rPr>
          <w:rFonts w:cs="Times New Roman"/>
          <w:szCs w:val="24"/>
          <w:lang w:val="en-US"/>
        </w:rPr>
        <w:t>the aim</w:t>
      </w:r>
      <w:r w:rsidRPr="005637E7">
        <w:rPr>
          <w:rFonts w:cs="Times New Roman"/>
          <w:szCs w:val="24"/>
          <w:lang w:val="en-US"/>
        </w:rPr>
        <w:t xml:space="preserve"> was to promote equality in workplaces, the sexual liberation of </w:t>
      </w:r>
      <w:r w:rsidRPr="005637E7" w:rsidR="00277884">
        <w:rPr>
          <w:rFonts w:cs="Times New Roman"/>
          <w:szCs w:val="24"/>
          <w:lang w:val="en-US"/>
        </w:rPr>
        <w:t>women, raise</w:t>
      </w:r>
      <w:r w:rsidRPr="005637E7">
        <w:rPr>
          <w:rFonts w:cs="Times New Roman"/>
          <w:szCs w:val="24"/>
          <w:lang w:val="en-US"/>
        </w:rPr>
        <w:t xml:space="preserve"> </w:t>
      </w:r>
      <w:r w:rsidRPr="005637E7" w:rsidR="00277884">
        <w:rPr>
          <w:rFonts w:cs="Times New Roman"/>
          <w:szCs w:val="24"/>
          <w:lang w:val="en-US"/>
        </w:rPr>
        <w:t>the consciousness about</w:t>
      </w:r>
      <w:r w:rsidRPr="005637E7">
        <w:rPr>
          <w:rFonts w:cs="Times New Roman"/>
          <w:szCs w:val="24"/>
          <w:lang w:val="en-US"/>
        </w:rPr>
        <w:t xml:space="preserve"> patriarchy and </w:t>
      </w:r>
      <w:r w:rsidRPr="005637E7" w:rsidR="00277884">
        <w:rPr>
          <w:rFonts w:cs="Times New Roman"/>
          <w:szCs w:val="24"/>
          <w:lang w:val="en-US"/>
        </w:rPr>
        <w:t>sexism</w:t>
      </w:r>
      <w:r w:rsidRPr="005637E7">
        <w:rPr>
          <w:rFonts w:cs="Times New Roman"/>
          <w:szCs w:val="24"/>
          <w:lang w:val="en-US"/>
        </w:rPr>
        <w:t xml:space="preserve">, and fight </w:t>
      </w:r>
      <w:r w:rsidRPr="005637E7" w:rsidR="00277884">
        <w:rPr>
          <w:rFonts w:cs="Times New Roman"/>
          <w:szCs w:val="24"/>
          <w:lang w:val="en-US"/>
        </w:rPr>
        <w:t>against domestic</w:t>
      </w:r>
      <w:r w:rsidRPr="005637E7">
        <w:rPr>
          <w:rFonts w:cs="Times New Roman"/>
          <w:szCs w:val="24"/>
          <w:lang w:val="en-US"/>
        </w:rPr>
        <w:t xml:space="preserve"> abuse and marital rape. Some of the </w:t>
      </w:r>
      <w:r w:rsidRPr="005637E7" w:rsidR="00277884">
        <w:rPr>
          <w:rFonts w:cs="Times New Roman"/>
          <w:szCs w:val="24"/>
          <w:lang w:val="en-US"/>
        </w:rPr>
        <w:t>achievements</w:t>
      </w:r>
      <w:r w:rsidRPr="005637E7">
        <w:rPr>
          <w:rFonts w:cs="Times New Roman"/>
          <w:szCs w:val="24"/>
          <w:lang w:val="en-US"/>
        </w:rPr>
        <w:t xml:space="preserve"> include </w:t>
      </w:r>
      <w:r w:rsidRPr="005637E7" w:rsidR="00277884">
        <w:rPr>
          <w:rFonts w:cs="Times New Roman"/>
          <w:szCs w:val="24"/>
          <w:lang w:val="en-US"/>
        </w:rPr>
        <w:t>the Women’s Educational</w:t>
      </w:r>
      <w:r w:rsidRPr="005637E7">
        <w:rPr>
          <w:rFonts w:cs="Times New Roman"/>
          <w:szCs w:val="24"/>
          <w:lang w:val="en-US"/>
        </w:rPr>
        <w:t xml:space="preserve">; </w:t>
      </w:r>
      <w:r w:rsidRPr="005637E7" w:rsidR="00277884">
        <w:rPr>
          <w:rFonts w:cs="Times New Roman"/>
          <w:szCs w:val="24"/>
          <w:lang w:val="en-US"/>
        </w:rPr>
        <w:t>Equity Act</w:t>
      </w:r>
      <w:r w:rsidRPr="005637E7">
        <w:rPr>
          <w:rFonts w:cs="Times New Roman"/>
          <w:szCs w:val="24"/>
          <w:lang w:val="en-US"/>
        </w:rPr>
        <w:t xml:space="preserve"> of 1972 and 1974, which facilitated educational equality, </w:t>
      </w:r>
      <w:r w:rsidRPr="005637E7" w:rsidR="00277884">
        <w:rPr>
          <w:rFonts w:cs="Times New Roman"/>
          <w:szCs w:val="24"/>
          <w:lang w:val="en-US"/>
        </w:rPr>
        <w:t>and Title</w:t>
      </w:r>
      <w:r w:rsidRPr="005637E7">
        <w:rPr>
          <w:rFonts w:cs="Times New Roman"/>
          <w:szCs w:val="24"/>
          <w:lang w:val="en-US"/>
        </w:rPr>
        <w:t xml:space="preserve"> X of 1970, as well </w:t>
      </w:r>
      <w:r w:rsidRPr="005637E7" w:rsidR="00277884">
        <w:rPr>
          <w:rFonts w:cs="Times New Roman"/>
          <w:szCs w:val="24"/>
          <w:lang w:val="en-US"/>
        </w:rPr>
        <w:t>as the Equal</w:t>
      </w:r>
      <w:r w:rsidRPr="005637E7">
        <w:rPr>
          <w:rFonts w:cs="Times New Roman"/>
          <w:szCs w:val="24"/>
          <w:lang w:val="en-US"/>
        </w:rPr>
        <w:t xml:space="preserve">   Credit </w:t>
      </w:r>
      <w:r w:rsidRPr="005637E7" w:rsidR="00277884">
        <w:rPr>
          <w:rFonts w:cs="Times New Roman"/>
          <w:szCs w:val="24"/>
          <w:lang w:val="en-US"/>
        </w:rPr>
        <w:t>Opportunity Act of</w:t>
      </w:r>
      <w:r w:rsidRPr="005637E7">
        <w:rPr>
          <w:rFonts w:cs="Times New Roman"/>
          <w:szCs w:val="24"/>
          <w:lang w:val="en-US"/>
        </w:rPr>
        <w:t xml:space="preserve"> 1974</w:t>
      </w:r>
      <w:r w:rsidRPr="005637E7" w:rsidR="00644B46">
        <w:rPr>
          <w:rFonts w:cs="Times New Roman"/>
          <w:szCs w:val="24"/>
          <w:lang w:val="en-US"/>
        </w:rPr>
        <w:t xml:space="preserve"> (</w:t>
      </w:r>
      <w:r w:rsidRPr="005637E7" w:rsidR="00644B46">
        <w:rPr>
          <w:rFonts w:cs="Times New Roman"/>
          <w:color w:val="222222"/>
          <w:szCs w:val="24"/>
          <w:shd w:val="clear" w:color="auto" w:fill="FFFFFF"/>
        </w:rPr>
        <w:t>Rampton,</w:t>
      </w:r>
      <w:r w:rsidRPr="005637E7" w:rsidR="00644B46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r w:rsidRPr="005637E7" w:rsidR="00644B46">
        <w:rPr>
          <w:rFonts w:cs="Times New Roman"/>
          <w:color w:val="222222"/>
          <w:szCs w:val="24"/>
          <w:shd w:val="clear" w:color="auto" w:fill="FFFFFF"/>
        </w:rPr>
        <w:t>2015</w:t>
      </w:r>
      <w:r w:rsidRPr="005637E7" w:rsidR="00644B46">
        <w:rPr>
          <w:rFonts w:cs="Times New Roman"/>
          <w:color w:val="222222"/>
          <w:szCs w:val="24"/>
          <w:shd w:val="clear" w:color="auto" w:fill="FFFFFF"/>
          <w:lang w:val="en-US"/>
        </w:rPr>
        <w:t>)</w:t>
      </w:r>
      <w:r w:rsidRPr="005637E7">
        <w:rPr>
          <w:rFonts w:cs="Times New Roman"/>
          <w:szCs w:val="24"/>
          <w:lang w:val="en-US"/>
        </w:rPr>
        <w:t>.</w:t>
      </w:r>
      <w:r w:rsidRPr="005637E7" w:rsidR="007B105B">
        <w:rPr>
          <w:rFonts w:cs="Times New Roman"/>
          <w:szCs w:val="24"/>
          <w:lang w:val="en-US"/>
        </w:rPr>
        <w:t xml:space="preserve"> </w:t>
      </w:r>
      <w:r w:rsidRPr="005637E7" w:rsidR="00277884">
        <w:rPr>
          <w:rFonts w:cs="Times New Roman"/>
          <w:szCs w:val="24"/>
          <w:lang w:val="en-US"/>
        </w:rPr>
        <w:t>Pregnancy Discrimination</w:t>
      </w:r>
      <w:r w:rsidRPr="005637E7" w:rsidR="007B105B">
        <w:rPr>
          <w:rFonts w:cs="Times New Roman"/>
          <w:szCs w:val="24"/>
          <w:lang w:val="en-US"/>
        </w:rPr>
        <w:t xml:space="preserve"> Act of </w:t>
      </w:r>
      <w:r w:rsidRPr="005637E7" w:rsidR="00277884">
        <w:rPr>
          <w:rFonts w:cs="Times New Roman"/>
          <w:szCs w:val="24"/>
          <w:lang w:val="en-US"/>
        </w:rPr>
        <w:t>1978 is</w:t>
      </w:r>
      <w:r w:rsidRPr="005637E7" w:rsidR="007B105B">
        <w:rPr>
          <w:rFonts w:cs="Times New Roman"/>
          <w:szCs w:val="24"/>
          <w:lang w:val="en-US"/>
        </w:rPr>
        <w:t xml:space="preserve"> </w:t>
      </w:r>
      <w:r w:rsidRPr="005637E7" w:rsidR="00277884">
        <w:rPr>
          <w:rFonts w:cs="Times New Roman"/>
          <w:szCs w:val="24"/>
          <w:lang w:val="en-US"/>
        </w:rPr>
        <w:t>also notable</w:t>
      </w:r>
      <w:r w:rsidRPr="005637E7" w:rsidR="007B105B">
        <w:rPr>
          <w:rFonts w:cs="Times New Roman"/>
          <w:szCs w:val="24"/>
          <w:lang w:val="en-US"/>
        </w:rPr>
        <w:t xml:space="preserve"> policy reform that helped address issues raised by the second wave. </w:t>
      </w:r>
    </w:p>
    <w:p w:rsidR="000C7846" w:rsidRPr="005637E7" w:rsidP="005637E7" w14:paraId="3B1E2FC0" w14:textId="4910F139">
      <w:pPr>
        <w:ind w:firstLine="720"/>
        <w:rPr>
          <w:rFonts w:cs="Times New Roman"/>
          <w:szCs w:val="24"/>
          <w:lang w:val="en-US"/>
        </w:rPr>
      </w:pPr>
      <w:r w:rsidRPr="005637E7">
        <w:rPr>
          <w:rFonts w:cs="Times New Roman"/>
          <w:szCs w:val="24"/>
          <w:lang w:val="en-US"/>
        </w:rPr>
        <w:t>The third</w:t>
      </w:r>
      <w:r w:rsidRPr="005637E7" w:rsidR="007B105B">
        <w:rPr>
          <w:rFonts w:cs="Times New Roman"/>
          <w:szCs w:val="24"/>
          <w:lang w:val="en-US"/>
        </w:rPr>
        <w:t xml:space="preserve"> </w:t>
      </w:r>
      <w:r w:rsidRPr="005637E7">
        <w:rPr>
          <w:rFonts w:cs="Times New Roman"/>
          <w:szCs w:val="24"/>
          <w:lang w:val="en-US"/>
        </w:rPr>
        <w:t>wave started</w:t>
      </w:r>
      <w:r w:rsidRPr="005637E7" w:rsidR="007B105B">
        <w:rPr>
          <w:rFonts w:cs="Times New Roman"/>
          <w:szCs w:val="24"/>
          <w:lang w:val="en-US"/>
        </w:rPr>
        <w:t xml:space="preserve"> in </w:t>
      </w:r>
      <w:r w:rsidRPr="005637E7">
        <w:rPr>
          <w:rFonts w:cs="Times New Roman"/>
          <w:szCs w:val="24"/>
          <w:lang w:val="en-US"/>
        </w:rPr>
        <w:t>the early</w:t>
      </w:r>
      <w:r w:rsidRPr="005637E7" w:rsidR="007B105B">
        <w:rPr>
          <w:rFonts w:cs="Times New Roman"/>
          <w:szCs w:val="24"/>
          <w:lang w:val="en-US"/>
        </w:rPr>
        <w:t xml:space="preserve"> 1990</w:t>
      </w:r>
      <w:r w:rsidRPr="005637E7">
        <w:rPr>
          <w:rFonts w:cs="Times New Roman"/>
          <w:szCs w:val="24"/>
          <w:lang w:val="en-US"/>
        </w:rPr>
        <w:t>s and</w:t>
      </w:r>
      <w:r w:rsidRPr="005637E7" w:rsidR="007B105B">
        <w:rPr>
          <w:rFonts w:cs="Times New Roman"/>
          <w:szCs w:val="24"/>
          <w:lang w:val="en-US"/>
        </w:rPr>
        <w:t xml:space="preserve"> </w:t>
      </w:r>
      <w:r w:rsidRPr="005637E7">
        <w:rPr>
          <w:rFonts w:cs="Times New Roman"/>
          <w:szCs w:val="24"/>
          <w:lang w:val="en-US"/>
        </w:rPr>
        <w:t>was a</w:t>
      </w:r>
      <w:r w:rsidRPr="005637E7" w:rsidR="007B105B">
        <w:rPr>
          <w:rFonts w:cs="Times New Roman"/>
          <w:szCs w:val="24"/>
          <w:lang w:val="en-US"/>
        </w:rPr>
        <w:t xml:space="preserve"> response to </w:t>
      </w:r>
      <w:r w:rsidRPr="005637E7">
        <w:rPr>
          <w:rFonts w:cs="Times New Roman"/>
          <w:szCs w:val="24"/>
          <w:lang w:val="en-US"/>
        </w:rPr>
        <w:t>the failures</w:t>
      </w:r>
      <w:r w:rsidRPr="005637E7" w:rsidR="007B105B">
        <w:rPr>
          <w:rFonts w:cs="Times New Roman"/>
          <w:szCs w:val="24"/>
          <w:lang w:val="en-US"/>
        </w:rPr>
        <w:t xml:space="preserve"> </w:t>
      </w:r>
      <w:r w:rsidRPr="005637E7">
        <w:rPr>
          <w:rFonts w:cs="Times New Roman"/>
          <w:szCs w:val="24"/>
          <w:lang w:val="en-US"/>
        </w:rPr>
        <w:t>of the second</w:t>
      </w:r>
      <w:r w:rsidRPr="005637E7" w:rsidR="007B105B">
        <w:rPr>
          <w:rFonts w:cs="Times New Roman"/>
          <w:szCs w:val="24"/>
          <w:lang w:val="en-US"/>
        </w:rPr>
        <w:t xml:space="preserve"> wave.   </w:t>
      </w:r>
      <w:r w:rsidRPr="005637E7">
        <w:rPr>
          <w:rFonts w:cs="Times New Roman"/>
          <w:szCs w:val="24"/>
          <w:lang w:val="en-US"/>
        </w:rPr>
        <w:t>The key</w:t>
      </w:r>
      <w:r w:rsidRPr="005637E7" w:rsidR="007B105B">
        <w:rPr>
          <w:rFonts w:cs="Times New Roman"/>
          <w:szCs w:val="24"/>
          <w:lang w:val="en-US"/>
        </w:rPr>
        <w:t xml:space="preserve"> concerns of </w:t>
      </w:r>
      <w:r w:rsidRPr="005637E7">
        <w:rPr>
          <w:rFonts w:cs="Times New Roman"/>
          <w:szCs w:val="24"/>
          <w:lang w:val="en-US"/>
        </w:rPr>
        <w:t>this wave</w:t>
      </w:r>
      <w:r w:rsidRPr="005637E7" w:rsidR="007B105B">
        <w:rPr>
          <w:rFonts w:cs="Times New Roman"/>
          <w:szCs w:val="24"/>
          <w:lang w:val="en-US"/>
        </w:rPr>
        <w:t xml:space="preserve"> </w:t>
      </w:r>
      <w:r w:rsidRPr="005637E7">
        <w:rPr>
          <w:rFonts w:cs="Times New Roman"/>
          <w:szCs w:val="24"/>
          <w:lang w:val="en-US"/>
        </w:rPr>
        <w:t>were intersectionality, changes</w:t>
      </w:r>
      <w:r w:rsidRPr="005637E7" w:rsidR="007B105B">
        <w:rPr>
          <w:rFonts w:cs="Times New Roman"/>
          <w:szCs w:val="24"/>
          <w:lang w:val="en-US"/>
        </w:rPr>
        <w:t xml:space="preserve"> in stereotypes </w:t>
      </w:r>
      <w:r w:rsidRPr="005637E7">
        <w:rPr>
          <w:rFonts w:cs="Times New Roman"/>
          <w:szCs w:val="24"/>
          <w:lang w:val="en-US"/>
        </w:rPr>
        <w:t>and media</w:t>
      </w:r>
      <w:r w:rsidRPr="005637E7" w:rsidR="007B105B">
        <w:rPr>
          <w:rFonts w:cs="Times New Roman"/>
          <w:szCs w:val="24"/>
          <w:lang w:val="en-US"/>
        </w:rPr>
        <w:t xml:space="preserve"> portrayal of women, sexual identities, </w:t>
      </w:r>
      <w:r w:rsidRPr="005637E7">
        <w:rPr>
          <w:rFonts w:cs="Times New Roman"/>
          <w:szCs w:val="24"/>
          <w:lang w:val="en-US"/>
        </w:rPr>
        <w:t>and demonstration</w:t>
      </w:r>
      <w:r w:rsidRPr="005637E7" w:rsidR="007B105B">
        <w:rPr>
          <w:rFonts w:cs="Times New Roman"/>
          <w:szCs w:val="24"/>
          <w:lang w:val="en-US"/>
        </w:rPr>
        <w:t xml:space="preserve"> of the importance </w:t>
      </w:r>
      <w:r w:rsidRPr="005637E7">
        <w:rPr>
          <w:rFonts w:cs="Times New Roman"/>
          <w:szCs w:val="24"/>
          <w:lang w:val="en-US"/>
        </w:rPr>
        <w:t>of class</w:t>
      </w:r>
      <w:r w:rsidRPr="005637E7" w:rsidR="007B105B">
        <w:rPr>
          <w:rFonts w:cs="Times New Roman"/>
          <w:szCs w:val="24"/>
          <w:lang w:val="en-US"/>
        </w:rPr>
        <w:t xml:space="preserve">, religion, gender, and </w:t>
      </w:r>
      <w:r w:rsidRPr="005637E7">
        <w:rPr>
          <w:rFonts w:cs="Times New Roman"/>
          <w:szCs w:val="24"/>
          <w:lang w:val="en-US"/>
        </w:rPr>
        <w:t>ethnicity</w:t>
      </w:r>
      <w:r w:rsidRPr="005637E7" w:rsidR="007B105B">
        <w:rPr>
          <w:rFonts w:cs="Times New Roman"/>
          <w:szCs w:val="24"/>
          <w:lang w:val="en-US"/>
        </w:rPr>
        <w:t xml:space="preserve"> in </w:t>
      </w:r>
      <w:r w:rsidRPr="005637E7">
        <w:rPr>
          <w:rFonts w:cs="Times New Roman"/>
          <w:szCs w:val="24"/>
          <w:lang w:val="en-US"/>
        </w:rPr>
        <w:t>discussing women</w:t>
      </w:r>
      <w:r w:rsidRPr="005637E7" w:rsidR="00644B46">
        <w:rPr>
          <w:rFonts w:cs="Times New Roman"/>
          <w:szCs w:val="24"/>
          <w:lang w:val="en-US"/>
        </w:rPr>
        <w:t xml:space="preserve"> (</w:t>
      </w:r>
      <w:r w:rsidRPr="005637E7" w:rsidR="00644B46">
        <w:rPr>
          <w:rFonts w:cs="Times New Roman"/>
          <w:color w:val="222222"/>
          <w:szCs w:val="24"/>
          <w:shd w:val="clear" w:color="auto" w:fill="FFFFFF"/>
        </w:rPr>
        <w:t>Rampton,</w:t>
      </w:r>
      <w:r w:rsidRPr="005637E7" w:rsidR="00644B46">
        <w:rPr>
          <w:rFonts w:cs="Times New Roman"/>
          <w:color w:val="222222"/>
          <w:szCs w:val="24"/>
          <w:shd w:val="clear" w:color="auto" w:fill="FFFFFF"/>
          <w:lang w:val="en-US"/>
        </w:rPr>
        <w:t xml:space="preserve"> </w:t>
      </w:r>
      <w:r w:rsidRPr="005637E7" w:rsidR="00644B46">
        <w:rPr>
          <w:rFonts w:cs="Times New Roman"/>
          <w:color w:val="222222"/>
          <w:szCs w:val="24"/>
          <w:shd w:val="clear" w:color="auto" w:fill="FFFFFF"/>
        </w:rPr>
        <w:t>2015</w:t>
      </w:r>
      <w:r w:rsidRPr="005637E7" w:rsidR="00644B46">
        <w:rPr>
          <w:rFonts w:cs="Times New Roman"/>
          <w:color w:val="222222"/>
          <w:szCs w:val="24"/>
          <w:shd w:val="clear" w:color="auto" w:fill="FFFFFF"/>
          <w:lang w:val="en-US"/>
        </w:rPr>
        <w:t>)</w:t>
      </w:r>
      <w:r w:rsidRPr="005637E7" w:rsidR="007B105B">
        <w:rPr>
          <w:rFonts w:cs="Times New Roman"/>
          <w:szCs w:val="24"/>
          <w:lang w:val="en-US"/>
        </w:rPr>
        <w:t xml:space="preserve">. </w:t>
      </w:r>
      <w:r w:rsidRPr="005637E7">
        <w:rPr>
          <w:rFonts w:cs="Times New Roman"/>
          <w:szCs w:val="24"/>
          <w:lang w:val="en-US"/>
        </w:rPr>
        <w:t>The third</w:t>
      </w:r>
      <w:r w:rsidRPr="005637E7" w:rsidR="007B105B">
        <w:rPr>
          <w:rFonts w:cs="Times New Roman"/>
          <w:szCs w:val="24"/>
          <w:lang w:val="en-US"/>
        </w:rPr>
        <w:t xml:space="preserve"> wave </w:t>
      </w:r>
      <w:r w:rsidRPr="005637E7">
        <w:rPr>
          <w:rFonts w:cs="Times New Roman"/>
          <w:szCs w:val="24"/>
          <w:lang w:val="en-US"/>
        </w:rPr>
        <w:t>has made</w:t>
      </w:r>
      <w:r w:rsidRPr="005637E7" w:rsidR="00644B46">
        <w:rPr>
          <w:rFonts w:cs="Times New Roman"/>
          <w:szCs w:val="24"/>
          <w:lang w:val="en-US"/>
        </w:rPr>
        <w:t xml:space="preserve"> a significant address </w:t>
      </w:r>
      <w:r w:rsidRPr="005637E7">
        <w:rPr>
          <w:rFonts w:cs="Times New Roman"/>
          <w:szCs w:val="24"/>
          <w:lang w:val="en-US"/>
        </w:rPr>
        <w:t>on sexual</w:t>
      </w:r>
      <w:r w:rsidRPr="005637E7" w:rsidR="00644B46">
        <w:rPr>
          <w:rFonts w:cs="Times New Roman"/>
          <w:szCs w:val="24"/>
          <w:lang w:val="en-US"/>
        </w:rPr>
        <w:t xml:space="preserve"> harassment, efforts </w:t>
      </w:r>
      <w:r w:rsidRPr="005637E7">
        <w:rPr>
          <w:rFonts w:cs="Times New Roman"/>
          <w:szCs w:val="24"/>
          <w:lang w:val="en-US"/>
        </w:rPr>
        <w:t>towards</w:t>
      </w:r>
      <w:r w:rsidRPr="005637E7" w:rsidR="00644B46">
        <w:rPr>
          <w:rFonts w:cs="Times New Roman"/>
          <w:szCs w:val="24"/>
          <w:lang w:val="en-US"/>
        </w:rPr>
        <w:t xml:space="preserve"> </w:t>
      </w:r>
      <w:r w:rsidRPr="005637E7">
        <w:rPr>
          <w:rFonts w:cs="Times New Roman"/>
          <w:szCs w:val="24"/>
          <w:lang w:val="en-US"/>
        </w:rPr>
        <w:t>ending rape</w:t>
      </w:r>
      <w:r w:rsidRPr="005637E7" w:rsidR="00644B46">
        <w:rPr>
          <w:rFonts w:cs="Times New Roman"/>
          <w:szCs w:val="24"/>
          <w:lang w:val="en-US"/>
        </w:rPr>
        <w:t xml:space="preserve"> culture, </w:t>
      </w:r>
      <w:r w:rsidRPr="005637E7">
        <w:rPr>
          <w:rFonts w:cs="Times New Roman"/>
          <w:szCs w:val="24"/>
          <w:lang w:val="en-US"/>
        </w:rPr>
        <w:t>and body</w:t>
      </w:r>
      <w:r w:rsidRPr="005637E7" w:rsidR="00644B46">
        <w:rPr>
          <w:rFonts w:cs="Times New Roman"/>
          <w:szCs w:val="24"/>
          <w:lang w:val="en-US"/>
        </w:rPr>
        <w:t xml:space="preserve"> shamming.</w:t>
      </w:r>
    </w:p>
    <w:p w:rsidR="005637E7" w:rsidRPr="005637E7" w:rsidP="005637E7" w14:paraId="31B99949" w14:textId="383A4C54">
      <w:pPr>
        <w:ind w:firstLine="720"/>
        <w:rPr>
          <w:rFonts w:cs="Times New Roman"/>
          <w:szCs w:val="24"/>
          <w:lang w:val="en-US"/>
        </w:rPr>
      </w:pPr>
    </w:p>
    <w:p w:rsidR="005637E7" w:rsidRPr="005637E7" w:rsidP="005637E7" w14:paraId="2F8EFEF2" w14:textId="1BD747E2">
      <w:pPr>
        <w:ind w:firstLine="720"/>
        <w:rPr>
          <w:rFonts w:cs="Times New Roman"/>
          <w:szCs w:val="24"/>
          <w:lang w:val="en-US"/>
        </w:rPr>
      </w:pPr>
    </w:p>
    <w:p w:rsidR="005637E7" w:rsidRPr="005637E7" w:rsidP="005637E7" w14:paraId="2CED64E5" w14:textId="2A447D15">
      <w:pPr>
        <w:ind w:firstLine="720"/>
        <w:rPr>
          <w:rFonts w:cs="Times New Roman"/>
          <w:szCs w:val="24"/>
          <w:lang w:val="en-US"/>
        </w:rPr>
      </w:pPr>
    </w:p>
    <w:p w:rsidR="005637E7" w:rsidRPr="005637E7" w:rsidP="005637E7" w14:paraId="207F6AF1" w14:textId="533670FF">
      <w:pPr>
        <w:ind w:firstLine="720"/>
        <w:rPr>
          <w:rFonts w:cs="Times New Roman"/>
          <w:szCs w:val="24"/>
          <w:lang w:val="en-US"/>
        </w:rPr>
      </w:pPr>
    </w:p>
    <w:p w:rsidR="005637E7" w:rsidRPr="005637E7" w:rsidP="005637E7" w14:paraId="6A99D17B" w14:textId="2A065CA3">
      <w:pPr>
        <w:ind w:firstLine="720"/>
        <w:rPr>
          <w:rFonts w:cs="Times New Roman"/>
          <w:szCs w:val="24"/>
          <w:lang w:val="en-US"/>
        </w:rPr>
      </w:pPr>
    </w:p>
    <w:p w:rsidR="005637E7" w:rsidRPr="005637E7" w:rsidP="005637E7" w14:paraId="511CA3D8" w14:textId="77777777">
      <w:pPr>
        <w:ind w:firstLine="720"/>
        <w:rPr>
          <w:rFonts w:cs="Times New Roman"/>
          <w:szCs w:val="24"/>
          <w:lang w:val="en-US"/>
        </w:rPr>
      </w:pPr>
    </w:p>
    <w:p w:rsidR="00644B46" w:rsidRPr="005637E7" w:rsidP="005637E7" w14:paraId="03B97489" w14:textId="212A8110">
      <w:pPr>
        <w:jc w:val="center"/>
        <w:rPr>
          <w:rFonts w:cs="Times New Roman"/>
          <w:b/>
          <w:bCs/>
          <w:szCs w:val="24"/>
          <w:lang w:val="en-US"/>
        </w:rPr>
      </w:pPr>
      <w:r w:rsidRPr="005637E7">
        <w:rPr>
          <w:rFonts w:cs="Times New Roman"/>
          <w:b/>
          <w:bCs/>
          <w:szCs w:val="24"/>
          <w:lang w:val="en-US"/>
        </w:rPr>
        <w:t>References</w:t>
      </w:r>
    </w:p>
    <w:p w:rsidR="005637E7" w:rsidRPr="005637E7" w:rsidP="005637E7" w14:paraId="34B74696" w14:textId="4CABE888">
      <w:pPr>
        <w:ind w:left="720" w:hanging="720"/>
        <w:rPr>
          <w:rFonts w:cs="Times New Roman"/>
          <w:szCs w:val="24"/>
          <w:lang w:val="en-US"/>
        </w:rPr>
      </w:pPr>
      <w:r w:rsidRPr="005637E7">
        <w:rPr>
          <w:rFonts w:cs="Times New Roman"/>
          <w:color w:val="222222"/>
          <w:szCs w:val="24"/>
          <w:shd w:val="clear" w:color="auto" w:fill="FFFFFF"/>
        </w:rPr>
        <w:t>Gay</w:t>
      </w:r>
      <w:r w:rsidRPr="005637E7">
        <w:rPr>
          <w:rFonts w:cs="Times New Roman"/>
          <w:color w:val="222222"/>
          <w:szCs w:val="24"/>
          <w:shd w:val="clear" w:color="auto" w:fill="FFFFFF"/>
        </w:rPr>
        <w:t>, S. G. (2006). Vestiges of the Establishment Clause. </w:t>
      </w:r>
      <w:r w:rsidRPr="005637E7">
        <w:rPr>
          <w:rFonts w:cs="Times New Roman"/>
          <w:i/>
          <w:iCs/>
          <w:color w:val="222222"/>
          <w:szCs w:val="24"/>
          <w:shd w:val="clear" w:color="auto" w:fill="FFFFFF"/>
        </w:rPr>
        <w:t>First Amend. L. Rev.</w:t>
      </w:r>
      <w:r w:rsidRPr="005637E7">
        <w:rPr>
          <w:rFonts w:cs="Times New Roman"/>
          <w:color w:val="222222"/>
          <w:szCs w:val="24"/>
          <w:shd w:val="clear" w:color="auto" w:fill="FFFFFF"/>
        </w:rPr>
        <w:t>, </w:t>
      </w:r>
      <w:r w:rsidRPr="005637E7">
        <w:rPr>
          <w:rFonts w:cs="Times New Roman"/>
          <w:i/>
          <w:iCs/>
          <w:color w:val="222222"/>
          <w:szCs w:val="24"/>
          <w:shd w:val="clear" w:color="auto" w:fill="FFFFFF"/>
        </w:rPr>
        <w:t>5</w:t>
      </w:r>
      <w:r w:rsidRPr="005637E7">
        <w:rPr>
          <w:rFonts w:cs="Times New Roman"/>
          <w:color w:val="222222"/>
          <w:szCs w:val="24"/>
          <w:shd w:val="clear" w:color="auto" w:fill="FFFFFF"/>
        </w:rPr>
        <w:t>, 1.</w:t>
      </w:r>
    </w:p>
    <w:p w:rsidR="005637E7" w:rsidRPr="005637E7" w:rsidP="005637E7" w14:paraId="761BBA63" w14:textId="77777777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5637E7">
        <w:rPr>
          <w:rFonts w:cs="Times New Roman"/>
          <w:color w:val="222222"/>
          <w:szCs w:val="24"/>
          <w:shd w:val="clear" w:color="auto" w:fill="FFFFFF"/>
        </w:rPr>
        <w:t>Howard, P. N. (2003). Digitizing the social contract: Producing American political culture in the age of new media. </w:t>
      </w:r>
      <w:r w:rsidRPr="005637E7">
        <w:rPr>
          <w:rFonts w:cs="Times New Roman"/>
          <w:i/>
          <w:iCs/>
          <w:color w:val="222222"/>
          <w:szCs w:val="24"/>
          <w:shd w:val="clear" w:color="auto" w:fill="FFFFFF"/>
        </w:rPr>
        <w:t>The Communication Review</w:t>
      </w:r>
      <w:r w:rsidRPr="005637E7">
        <w:rPr>
          <w:rFonts w:cs="Times New Roman"/>
          <w:color w:val="222222"/>
          <w:szCs w:val="24"/>
          <w:shd w:val="clear" w:color="auto" w:fill="FFFFFF"/>
        </w:rPr>
        <w:t>, </w:t>
      </w:r>
      <w:r w:rsidRPr="005637E7">
        <w:rPr>
          <w:rFonts w:cs="Times New Roman"/>
          <w:i/>
          <w:iCs/>
          <w:color w:val="222222"/>
          <w:szCs w:val="24"/>
          <w:shd w:val="clear" w:color="auto" w:fill="FFFFFF"/>
        </w:rPr>
        <w:t>6</w:t>
      </w:r>
      <w:r w:rsidRPr="005637E7">
        <w:rPr>
          <w:rFonts w:cs="Times New Roman"/>
          <w:color w:val="222222"/>
          <w:szCs w:val="24"/>
          <w:shd w:val="clear" w:color="auto" w:fill="FFFFFF"/>
        </w:rPr>
        <w:t>(3), 213-245.</w:t>
      </w:r>
    </w:p>
    <w:p w:rsidR="005637E7" w:rsidRPr="005637E7" w:rsidP="005637E7" w14:paraId="20CA5643" w14:textId="77777777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5637E7">
        <w:rPr>
          <w:rFonts w:cs="Times New Roman"/>
          <w:color w:val="222222"/>
          <w:szCs w:val="24"/>
          <w:shd w:val="clear" w:color="auto" w:fill="FFFFFF"/>
        </w:rPr>
        <w:t>Johnson, T. B. (2017). Waves of feminism and the media.</w:t>
      </w:r>
    </w:p>
    <w:p w:rsidR="005637E7" w:rsidRPr="005637E7" w:rsidP="005637E7" w14:paraId="0D5C0A35" w14:textId="1CC0FBD1">
      <w:pPr>
        <w:ind w:left="720" w:hanging="720"/>
        <w:rPr>
          <w:rFonts w:cs="Times New Roman"/>
          <w:szCs w:val="24"/>
          <w:lang w:val="en-US"/>
        </w:rPr>
      </w:pPr>
      <w:r w:rsidRPr="005637E7">
        <w:rPr>
          <w:rFonts w:cs="Times New Roman"/>
          <w:color w:val="222222"/>
          <w:szCs w:val="24"/>
          <w:shd w:val="clear" w:color="auto" w:fill="FFFFFF"/>
        </w:rPr>
        <w:t xml:space="preserve">Nicholson, L. (2010). Feminism in ‘waves’: Useful metaphor or </w:t>
      </w:r>
      <w:r w:rsidRPr="005637E7" w:rsidR="00277884">
        <w:rPr>
          <w:rFonts w:cs="Times New Roman"/>
          <w:color w:val="222222"/>
          <w:szCs w:val="24"/>
          <w:shd w:val="clear" w:color="auto" w:fill="FFFFFF"/>
        </w:rPr>
        <w:t>not?</w:t>
      </w:r>
      <w:r w:rsidRPr="005637E7">
        <w:rPr>
          <w:rFonts w:cs="Times New Roman"/>
          <w:color w:val="222222"/>
          <w:szCs w:val="24"/>
          <w:shd w:val="clear" w:color="auto" w:fill="FFFFFF"/>
        </w:rPr>
        <w:t> </w:t>
      </w:r>
      <w:r w:rsidRPr="005637E7">
        <w:rPr>
          <w:rFonts w:cs="Times New Roman"/>
          <w:i/>
          <w:iCs/>
          <w:color w:val="222222"/>
          <w:szCs w:val="24"/>
          <w:shd w:val="clear" w:color="auto" w:fill="FFFFFF"/>
        </w:rPr>
        <w:t>New Politics</w:t>
      </w:r>
      <w:r w:rsidRPr="005637E7">
        <w:rPr>
          <w:rFonts w:cs="Times New Roman"/>
          <w:color w:val="222222"/>
          <w:szCs w:val="24"/>
          <w:shd w:val="clear" w:color="auto" w:fill="FFFFFF"/>
        </w:rPr>
        <w:t>, </w:t>
      </w:r>
      <w:r w:rsidRPr="005637E7">
        <w:rPr>
          <w:rFonts w:cs="Times New Roman"/>
          <w:i/>
          <w:iCs/>
          <w:color w:val="222222"/>
          <w:szCs w:val="24"/>
          <w:shd w:val="clear" w:color="auto" w:fill="FFFFFF"/>
        </w:rPr>
        <w:t>12</w:t>
      </w:r>
      <w:r w:rsidRPr="005637E7">
        <w:rPr>
          <w:rFonts w:cs="Times New Roman"/>
          <w:color w:val="222222"/>
          <w:szCs w:val="24"/>
          <w:shd w:val="clear" w:color="auto" w:fill="FFFFFF"/>
        </w:rPr>
        <w:t>(4), 34-39.</w:t>
      </w:r>
    </w:p>
    <w:p w:rsidR="005637E7" w:rsidRPr="005637E7" w:rsidP="005637E7" w14:paraId="1F0039C5" w14:textId="77777777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5637E7">
        <w:rPr>
          <w:rFonts w:cs="Times New Roman"/>
          <w:color w:val="222222"/>
          <w:szCs w:val="24"/>
          <w:shd w:val="clear" w:color="auto" w:fill="FFFFFF"/>
        </w:rPr>
        <w:t>Novak, D. (2009). </w:t>
      </w:r>
      <w:r w:rsidRPr="005637E7">
        <w:rPr>
          <w:rFonts w:cs="Times New Roman"/>
          <w:i/>
          <w:iCs/>
          <w:color w:val="222222"/>
          <w:szCs w:val="24"/>
          <w:shd w:val="clear" w:color="auto" w:fill="FFFFFF"/>
        </w:rPr>
        <w:t>The Jewish social contract: An essay in political theology</w:t>
      </w:r>
      <w:r w:rsidRPr="005637E7">
        <w:rPr>
          <w:rFonts w:cs="Times New Roman"/>
          <w:color w:val="222222"/>
          <w:szCs w:val="24"/>
          <w:shd w:val="clear" w:color="auto" w:fill="FFFFFF"/>
        </w:rPr>
        <w:t> (Vol. 47). Princeton University Press.</w:t>
      </w:r>
    </w:p>
    <w:p w:rsidR="005637E7" w:rsidRPr="005637E7" w:rsidP="005637E7" w14:paraId="66B4FBFA" w14:textId="77777777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5637E7">
        <w:rPr>
          <w:rFonts w:cs="Times New Roman"/>
          <w:color w:val="222222"/>
          <w:szCs w:val="24"/>
          <w:shd w:val="clear" w:color="auto" w:fill="FFFFFF"/>
        </w:rPr>
        <w:t>Rampton, M. (2015). Four waves of feminism. </w:t>
      </w:r>
      <w:r w:rsidRPr="005637E7">
        <w:rPr>
          <w:rFonts w:cs="Times New Roman"/>
          <w:i/>
          <w:iCs/>
          <w:color w:val="222222"/>
          <w:szCs w:val="24"/>
          <w:shd w:val="clear" w:color="auto" w:fill="FFFFFF"/>
        </w:rPr>
        <w:t>Pacific University Oregon</w:t>
      </w:r>
      <w:r w:rsidRPr="005637E7">
        <w:rPr>
          <w:rFonts w:cs="Times New Roman"/>
          <w:color w:val="222222"/>
          <w:szCs w:val="24"/>
          <w:shd w:val="clear" w:color="auto" w:fill="FFFFFF"/>
        </w:rPr>
        <w:t>, </w:t>
      </w:r>
      <w:r w:rsidRPr="005637E7">
        <w:rPr>
          <w:rFonts w:cs="Times New Roman"/>
          <w:i/>
          <w:iCs/>
          <w:color w:val="222222"/>
          <w:szCs w:val="24"/>
          <w:shd w:val="clear" w:color="auto" w:fill="FFFFFF"/>
        </w:rPr>
        <w:t>25</w:t>
      </w:r>
      <w:r w:rsidRPr="005637E7">
        <w:rPr>
          <w:rFonts w:cs="Times New Roman"/>
          <w:color w:val="222222"/>
          <w:szCs w:val="24"/>
          <w:shd w:val="clear" w:color="auto" w:fill="FFFFFF"/>
        </w:rPr>
        <w:t>.</w:t>
      </w:r>
    </w:p>
    <w:p w:rsidR="005637E7" w:rsidRPr="005637E7" w:rsidP="005637E7" w14:paraId="4833959D" w14:textId="564A1277">
      <w:pPr>
        <w:ind w:left="720" w:hanging="720"/>
        <w:rPr>
          <w:rFonts w:cs="Times New Roman"/>
          <w:szCs w:val="24"/>
          <w:lang w:val="en-US"/>
        </w:rPr>
      </w:pPr>
      <w:r w:rsidRPr="005637E7">
        <w:rPr>
          <w:rFonts w:cs="Times New Roman"/>
          <w:color w:val="222222"/>
          <w:szCs w:val="24"/>
          <w:shd w:val="clear" w:color="auto" w:fill="FFFFFF"/>
        </w:rPr>
        <w:t>Schreger</w:t>
      </w:r>
      <w:r w:rsidRPr="005637E7">
        <w:rPr>
          <w:rFonts w:cs="Times New Roman"/>
          <w:color w:val="222222"/>
          <w:szCs w:val="24"/>
          <w:shd w:val="clear" w:color="auto" w:fill="FFFFFF"/>
        </w:rPr>
        <w:t>, R. C. (2010). The relative irrelevance of the establishment clause. </w:t>
      </w:r>
      <w:r w:rsidRPr="005637E7">
        <w:rPr>
          <w:rFonts w:cs="Times New Roman"/>
          <w:i/>
          <w:iCs/>
          <w:color w:val="222222"/>
          <w:szCs w:val="24"/>
          <w:shd w:val="clear" w:color="auto" w:fill="FFFFFF"/>
        </w:rPr>
        <w:t>Tex. L. Rev.</w:t>
      </w:r>
      <w:r w:rsidRPr="005637E7">
        <w:rPr>
          <w:rFonts w:cs="Times New Roman"/>
          <w:color w:val="222222"/>
          <w:szCs w:val="24"/>
          <w:shd w:val="clear" w:color="auto" w:fill="FFFFFF"/>
        </w:rPr>
        <w:t>, </w:t>
      </w:r>
      <w:r w:rsidRPr="005637E7">
        <w:rPr>
          <w:rFonts w:cs="Times New Roman"/>
          <w:i/>
          <w:iCs/>
          <w:color w:val="222222"/>
          <w:szCs w:val="24"/>
          <w:shd w:val="clear" w:color="auto" w:fill="FFFFFF"/>
        </w:rPr>
        <w:t>89</w:t>
      </w:r>
      <w:r w:rsidRPr="005637E7">
        <w:rPr>
          <w:rFonts w:cs="Times New Roman"/>
          <w:color w:val="222222"/>
          <w:szCs w:val="24"/>
          <w:shd w:val="clear" w:color="auto" w:fill="FFFFFF"/>
        </w:rPr>
        <w:t>, 583.</w:t>
      </w: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17"/>
    <w:rsid w:val="000276F1"/>
    <w:rsid w:val="000A356A"/>
    <w:rsid w:val="000C7846"/>
    <w:rsid w:val="00197571"/>
    <w:rsid w:val="00277884"/>
    <w:rsid w:val="0039793C"/>
    <w:rsid w:val="003A10E5"/>
    <w:rsid w:val="00532D14"/>
    <w:rsid w:val="005637E7"/>
    <w:rsid w:val="00644B46"/>
    <w:rsid w:val="00747AF0"/>
    <w:rsid w:val="007B105B"/>
    <w:rsid w:val="00972E83"/>
    <w:rsid w:val="009C2FFC"/>
    <w:rsid w:val="00B1241E"/>
    <w:rsid w:val="00CC24C3"/>
    <w:rsid w:val="00D20439"/>
    <w:rsid w:val="00D46F44"/>
    <w:rsid w:val="00D74921"/>
    <w:rsid w:val="00E02FD0"/>
    <w:rsid w:val="00E43B0C"/>
    <w:rsid w:val="00ED2947"/>
    <w:rsid w:val="00F73617"/>
    <w:rsid w:val="00FA5B6A"/>
    <w:rsid w:val="00FE20D1"/>
  </w:rsids>
  <w:docVars>
    <w:docVar w:name="__Grammarly_42___1" w:val="H4sIAAAAAAAEAKtWcslP9kxRslIyNDYyMzewMDawMDI2MjIyMzBR0lEKTi0uzszPAykwrAUAo9NRiywAAAA="/>
    <w:docVar w:name="__Grammarly_42____i" w:val="H4sIAAAAAAAEAKtWckksSQxILCpxzi/NK1GyMqwFAAEhoTITAAAA"/>
  </w:docVar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5D3236"/>
  <w15:chartTrackingRefBased/>
  <w15:docId w15:val="{2666D3E4-1838-46CE-B9E9-BA1E6009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F44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0D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B0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D1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43B0C"/>
    <w:rPr>
      <w:rFonts w:ascii="Times New Roman" w:hAnsi="Times New Roman" w:eastAsiaTheme="majorEastAsia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5B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B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A5B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B6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1FC46-0308-403F-B357-5A8A47DC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kasamba joseph</dc:creator>
  <cp:lastModifiedBy>kasamba joseph</cp:lastModifiedBy>
  <cp:revision>16</cp:revision>
  <dcterms:created xsi:type="dcterms:W3CDTF">2021-06-02T04:51:00Z</dcterms:created>
  <dcterms:modified xsi:type="dcterms:W3CDTF">2021-06-02T08:42:00Z</dcterms:modified>
</cp:coreProperties>
</file>